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57739F" w:rsidP="00E0080D">
      <w:pPr>
        <w:jc w:val="both"/>
        <w:rPr>
          <w:rFonts w:ascii="Simplified Arabic" w:hAnsi="Simplified Arabic" w:cs="Simplified Arabic"/>
          <w:sz w:val="32"/>
          <w:szCs w:val="32"/>
          <w:rtl/>
          <w:lang w:bidi="ar-DZ"/>
        </w:rPr>
      </w:pPr>
      <w:r>
        <w:rPr>
          <w:rFonts w:ascii="Simplified Arabic" w:hAnsi="Simplified Arabic" w:cs="Simplified Arabic"/>
          <w:noProof/>
          <w:sz w:val="32"/>
          <w:szCs w:val="32"/>
          <w:rtl/>
        </w:rPr>
        <w:pict>
          <v:rect id="_x0000_s1026" style="position:absolute;left:0;text-align:left;margin-left:-39.75pt;margin-top:20.2pt;width:480.25pt;height:334.2pt;z-index:251658240">
            <v:textbox>
              <w:txbxContent>
                <w:p w:rsidR="00FA5F02" w:rsidRPr="007C777F" w:rsidRDefault="00FA5F02" w:rsidP="00FA5F02">
                  <w:pPr>
                    <w:jc w:val="center"/>
                    <w:rPr>
                      <w:rFonts w:ascii="Simplified Arabic" w:hAnsi="Simplified Arabic" w:cs="Simplified Arabic"/>
                      <w:b/>
                      <w:bCs/>
                      <w:sz w:val="96"/>
                      <w:szCs w:val="96"/>
                      <w:rtl/>
                      <w:lang w:bidi="ar-DZ"/>
                    </w:rPr>
                  </w:pPr>
                  <w:r w:rsidRPr="007C777F">
                    <w:rPr>
                      <w:rFonts w:ascii="Simplified Arabic" w:hAnsi="Simplified Arabic" w:cs="Simplified Arabic" w:hint="cs"/>
                      <w:b/>
                      <w:bCs/>
                      <w:sz w:val="96"/>
                      <w:szCs w:val="96"/>
                      <w:rtl/>
                      <w:lang w:bidi="ar-DZ"/>
                    </w:rPr>
                    <w:t>الفصل الأول:</w:t>
                  </w:r>
                </w:p>
                <w:p w:rsidR="00FA5F02" w:rsidRPr="007C777F" w:rsidRDefault="00FA5F02" w:rsidP="00FA5F02">
                  <w:pPr>
                    <w:jc w:val="center"/>
                    <w:rPr>
                      <w:rFonts w:ascii="Simplified Arabic" w:hAnsi="Simplified Arabic" w:cs="Simplified Arabic"/>
                      <w:b/>
                      <w:bCs/>
                      <w:sz w:val="96"/>
                      <w:szCs w:val="96"/>
                      <w:lang w:bidi="ar-DZ"/>
                    </w:rPr>
                  </w:pPr>
                  <w:r w:rsidRPr="007C777F">
                    <w:rPr>
                      <w:rFonts w:ascii="Simplified Arabic" w:hAnsi="Simplified Arabic" w:cs="Simplified Arabic" w:hint="cs"/>
                      <w:b/>
                      <w:bCs/>
                      <w:sz w:val="96"/>
                      <w:szCs w:val="96"/>
                      <w:rtl/>
                      <w:lang w:bidi="ar-DZ"/>
                    </w:rPr>
                    <w:t>الإطار المفاهيمي وال</w:t>
                  </w:r>
                  <w:r>
                    <w:rPr>
                      <w:rFonts w:ascii="Simplified Arabic" w:hAnsi="Simplified Arabic" w:cs="Simplified Arabic" w:hint="cs"/>
                      <w:b/>
                      <w:bCs/>
                      <w:sz w:val="96"/>
                      <w:szCs w:val="96"/>
                      <w:rtl/>
                      <w:lang w:bidi="ar-DZ"/>
                    </w:rPr>
                    <w:t>ن</w:t>
                  </w:r>
                  <w:r w:rsidRPr="007C777F">
                    <w:rPr>
                      <w:rFonts w:ascii="Simplified Arabic" w:hAnsi="Simplified Arabic" w:cs="Simplified Arabic" w:hint="cs"/>
                      <w:b/>
                      <w:bCs/>
                      <w:sz w:val="96"/>
                      <w:szCs w:val="96"/>
                      <w:rtl/>
                      <w:lang w:bidi="ar-DZ"/>
                    </w:rPr>
                    <w:t>ظري</w:t>
                  </w:r>
                  <w:r>
                    <w:rPr>
                      <w:rFonts w:ascii="Simplified Arabic" w:hAnsi="Simplified Arabic" w:cs="Simplified Arabic" w:hint="cs"/>
                      <w:b/>
                      <w:bCs/>
                      <w:sz w:val="96"/>
                      <w:szCs w:val="96"/>
                      <w:rtl/>
                      <w:lang w:bidi="ar-DZ"/>
                    </w:rPr>
                    <w:t xml:space="preserve"> للأمن الإقليمي .</w:t>
                  </w:r>
                </w:p>
              </w:txbxContent>
            </v:textbox>
            <w10:wrap anchorx="page"/>
          </v:rect>
        </w:pict>
      </w: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FA5F02" w:rsidRDefault="00FA5F02" w:rsidP="00E0080D">
      <w:pPr>
        <w:jc w:val="both"/>
        <w:rPr>
          <w:rFonts w:ascii="Simplified Arabic" w:hAnsi="Simplified Arabic" w:cs="Simplified Arabic"/>
          <w:sz w:val="32"/>
          <w:szCs w:val="32"/>
          <w:rtl/>
          <w:lang w:bidi="ar-DZ"/>
        </w:rPr>
      </w:pP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سنتناول في هذه الفصل التعريف بالأمن ثم الأمن الإقليمي، و ذكر مستويات الأمن و تطور الأمن الإقليمي ،حيث يعد الأمن غاية كل دولة من أجل تحقيق استقرارها بالإضافة إلى أمن أفرادها ،و ذاك من خلال توحيد القطاعات الأمنية كون  أمن  الداخل يكون  مهددا أكثر من الجانب الخارجي ،و انه لا يمكن للدولة تحقيق اكتفائها الأمني بمعزل عن الدول المجاورة لها ،  أيضا التطرق للنظريات المفسرة لهذه التهديدات الجديدة .</w:t>
      </w:r>
    </w:p>
    <w:p w:rsidR="00E0080D" w:rsidRDefault="00E0080D" w:rsidP="00E0080D">
      <w:pPr>
        <w:rPr>
          <w:rFonts w:ascii="Simplified Arabic" w:hAnsi="Simplified Arabic" w:cs="Simplified Arabic"/>
          <w:sz w:val="32"/>
          <w:szCs w:val="32"/>
          <w:rtl/>
          <w:lang w:bidi="ar-DZ"/>
        </w:rPr>
      </w:pPr>
    </w:p>
    <w:p w:rsidR="00E0080D" w:rsidRDefault="00E0080D" w:rsidP="00E0080D">
      <w:pPr>
        <w:rPr>
          <w:rFonts w:ascii="Simplified Arabic" w:hAnsi="Simplified Arabic" w:cs="Simplified Arabic"/>
          <w:sz w:val="32"/>
          <w:szCs w:val="32"/>
          <w:rtl/>
          <w:lang w:bidi="ar-DZ"/>
        </w:rPr>
      </w:pPr>
    </w:p>
    <w:p w:rsidR="00E0080D" w:rsidRDefault="00E0080D" w:rsidP="00E0080D">
      <w:pPr>
        <w:rPr>
          <w:rFonts w:ascii="Simplified Arabic" w:hAnsi="Simplified Arabic" w:cs="Simplified Arabic"/>
          <w:sz w:val="32"/>
          <w:szCs w:val="32"/>
          <w:rtl/>
          <w:lang w:bidi="ar-DZ"/>
        </w:rPr>
      </w:pPr>
    </w:p>
    <w:p w:rsidR="00E0080D" w:rsidRDefault="00E0080D" w:rsidP="00E0080D">
      <w:pPr>
        <w:rPr>
          <w:rFonts w:ascii="Simplified Arabic" w:hAnsi="Simplified Arabic" w:cs="Simplified Arabic"/>
          <w:sz w:val="32"/>
          <w:szCs w:val="32"/>
          <w:rtl/>
          <w:lang w:bidi="ar-DZ"/>
        </w:rPr>
      </w:pPr>
    </w:p>
    <w:p w:rsidR="00E0080D" w:rsidRDefault="00E0080D" w:rsidP="00E0080D">
      <w:pPr>
        <w:rPr>
          <w:rFonts w:ascii="Simplified Arabic" w:hAnsi="Simplified Arabic" w:cs="Simplified Arabic"/>
          <w:sz w:val="32"/>
          <w:szCs w:val="32"/>
          <w:rtl/>
          <w:lang w:bidi="ar-DZ"/>
        </w:rPr>
      </w:pPr>
    </w:p>
    <w:p w:rsidR="00E0080D" w:rsidRDefault="00E0080D" w:rsidP="00E0080D">
      <w:pPr>
        <w:rPr>
          <w:rFonts w:ascii="Simplified Arabic" w:hAnsi="Simplified Arabic" w:cs="Simplified Arabic"/>
          <w:sz w:val="32"/>
          <w:szCs w:val="32"/>
          <w:rtl/>
          <w:lang w:bidi="ar-DZ"/>
        </w:rPr>
      </w:pPr>
    </w:p>
    <w:p w:rsidR="00E0080D" w:rsidRDefault="00E0080D" w:rsidP="00E0080D">
      <w:pPr>
        <w:rPr>
          <w:rFonts w:ascii="Simplified Arabic" w:hAnsi="Simplified Arabic" w:cs="Simplified Arabic"/>
          <w:sz w:val="32"/>
          <w:szCs w:val="32"/>
          <w:rtl/>
          <w:lang w:bidi="ar-DZ"/>
        </w:rPr>
      </w:pPr>
    </w:p>
    <w:p w:rsidR="00E0080D" w:rsidRDefault="00E0080D" w:rsidP="00E0080D">
      <w:pPr>
        <w:rPr>
          <w:rFonts w:ascii="Simplified Arabic" w:hAnsi="Simplified Arabic" w:cs="Simplified Arabic"/>
          <w:sz w:val="32"/>
          <w:szCs w:val="32"/>
          <w:rtl/>
          <w:lang w:bidi="ar-DZ"/>
        </w:rPr>
      </w:pPr>
    </w:p>
    <w:p w:rsidR="00FA5F02" w:rsidRDefault="00FA5F02" w:rsidP="00E0080D">
      <w:pPr>
        <w:rPr>
          <w:rFonts w:ascii="Simplified Arabic" w:hAnsi="Simplified Arabic" w:cs="Simplified Arabic"/>
          <w:sz w:val="32"/>
          <w:szCs w:val="32"/>
          <w:rtl/>
          <w:lang w:bidi="ar-DZ"/>
        </w:rPr>
      </w:pPr>
    </w:p>
    <w:p w:rsidR="00FA5F02" w:rsidRDefault="00FA5F02" w:rsidP="00E0080D">
      <w:pPr>
        <w:rPr>
          <w:rFonts w:ascii="Simplified Arabic" w:hAnsi="Simplified Arabic" w:cs="Simplified Arabic"/>
          <w:sz w:val="32"/>
          <w:szCs w:val="32"/>
          <w:rtl/>
          <w:lang w:bidi="ar-DZ"/>
        </w:rPr>
      </w:pPr>
    </w:p>
    <w:p w:rsidR="00FA5F02" w:rsidRDefault="00FA5F02" w:rsidP="00E0080D">
      <w:pPr>
        <w:rPr>
          <w:rFonts w:ascii="Simplified Arabic" w:hAnsi="Simplified Arabic" w:cs="Simplified Arabic"/>
          <w:sz w:val="32"/>
          <w:szCs w:val="32"/>
          <w:rtl/>
          <w:lang w:bidi="ar-DZ"/>
        </w:rPr>
      </w:pPr>
    </w:p>
    <w:p w:rsidR="00E0080D" w:rsidRDefault="00E0080D" w:rsidP="00E0080D">
      <w:pPr>
        <w:rPr>
          <w:rFonts w:ascii="Simplified Arabic" w:hAnsi="Simplified Arabic" w:cs="Simplified Arabic"/>
          <w:sz w:val="32"/>
          <w:szCs w:val="32"/>
          <w:rtl/>
          <w:lang w:bidi="ar-DZ"/>
        </w:rPr>
      </w:pPr>
    </w:p>
    <w:p w:rsidR="00E0080D" w:rsidRPr="00B338CC" w:rsidRDefault="00E0080D" w:rsidP="00E0080D">
      <w:pPr>
        <w:rPr>
          <w:rFonts w:ascii="Simplified Arabic" w:hAnsi="Simplified Arabic" w:cs="Simplified Arabic"/>
          <w:b/>
          <w:bCs/>
          <w:sz w:val="36"/>
          <w:szCs w:val="36"/>
          <w:rtl/>
          <w:lang w:bidi="ar-DZ"/>
        </w:rPr>
      </w:pPr>
      <w:r>
        <w:rPr>
          <w:rFonts w:ascii="Simplified Arabic" w:hAnsi="Simplified Arabic" w:cs="Simplified Arabic" w:hint="cs"/>
          <w:b/>
          <w:bCs/>
          <w:sz w:val="40"/>
          <w:szCs w:val="40"/>
          <w:rtl/>
          <w:lang w:bidi="ar-DZ"/>
        </w:rPr>
        <w:lastRenderedPageBreak/>
        <w:t>المبحث الأول:</w:t>
      </w:r>
      <w:r w:rsidRPr="00B338CC">
        <w:rPr>
          <w:rFonts w:ascii="Simplified Arabic" w:hAnsi="Simplified Arabic" w:cs="Simplified Arabic" w:hint="cs"/>
          <w:b/>
          <w:bCs/>
          <w:sz w:val="36"/>
          <w:szCs w:val="36"/>
          <w:rtl/>
          <w:lang w:bidi="ar-DZ"/>
        </w:rPr>
        <w:t>التعريف بالأمن وذكر مستوياته.</w:t>
      </w:r>
      <w:r>
        <w:rPr>
          <w:rFonts w:ascii="Simplified Arabic" w:hAnsi="Simplified Arabic" w:cs="Simplified Arabic" w:hint="cs"/>
          <w:sz w:val="32"/>
          <w:szCs w:val="32"/>
          <w:rtl/>
          <w:lang w:bidi="ar-DZ"/>
        </w:rPr>
        <w:t xml:space="preserve">   </w:t>
      </w:r>
    </w:p>
    <w:p w:rsidR="00E0080D" w:rsidRDefault="00E0080D" w:rsidP="00E0080D">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سنتطرق في هذا المبحث  لتعريف الأمن و التطرق لتحديد مفهوم الأمن الإقليمي ،ثم ذكر مستوياته و تطور الأمن الإقليمي.</w:t>
      </w:r>
    </w:p>
    <w:p w:rsidR="00E0080D" w:rsidRPr="00765B87" w:rsidRDefault="00E0080D" w:rsidP="00E0080D">
      <w:pPr>
        <w:rPr>
          <w:rFonts w:ascii="Simplified Arabic" w:hAnsi="Simplified Arabic" w:cs="Simplified Arabic"/>
          <w:sz w:val="36"/>
          <w:szCs w:val="36"/>
          <w:rtl/>
          <w:lang w:bidi="ar-DZ"/>
        </w:rPr>
      </w:pPr>
      <w:r>
        <w:rPr>
          <w:rFonts w:ascii="Simplified Arabic" w:hAnsi="Simplified Arabic" w:cs="Simplified Arabic" w:hint="cs"/>
          <w:b/>
          <w:bCs/>
          <w:sz w:val="36"/>
          <w:szCs w:val="36"/>
          <w:rtl/>
          <w:lang w:bidi="ar-DZ"/>
        </w:rPr>
        <w:t xml:space="preserve">المطلب الأول:أولا:مفهوم </w:t>
      </w:r>
      <w:r w:rsidRPr="00765B87">
        <w:rPr>
          <w:rFonts w:ascii="Simplified Arabic" w:hAnsi="Simplified Arabic" w:cs="Simplified Arabic" w:hint="cs"/>
          <w:b/>
          <w:bCs/>
          <w:sz w:val="36"/>
          <w:szCs w:val="36"/>
          <w:rtl/>
          <w:lang w:bidi="ar-DZ"/>
        </w:rPr>
        <w:t xml:space="preserve"> الأمن</w:t>
      </w:r>
      <w:r>
        <w:rPr>
          <w:rFonts w:ascii="Simplified Arabic" w:hAnsi="Simplified Arabic" w:cs="Simplified Arabic" w:hint="cs"/>
          <w:b/>
          <w:bCs/>
          <w:sz w:val="36"/>
          <w:szCs w:val="36"/>
          <w:rtl/>
          <w:lang w:bidi="ar-DZ"/>
        </w:rPr>
        <w:t xml:space="preserve"> و الأمن الإقليمي </w:t>
      </w:r>
      <w:r w:rsidRPr="00765B87">
        <w:rPr>
          <w:rFonts w:ascii="Simplified Arabic" w:hAnsi="Simplified Arabic" w:cs="Simplified Arabic" w:hint="cs"/>
          <w:b/>
          <w:bCs/>
          <w:sz w:val="36"/>
          <w:szCs w:val="36"/>
          <w:rtl/>
          <w:lang w:bidi="ar-DZ"/>
        </w:rPr>
        <w:t>:</w:t>
      </w:r>
    </w:p>
    <w:p w:rsidR="00E0080D" w:rsidRDefault="00E0080D" w:rsidP="00E0080D">
      <w:pPr>
        <w:ind w:left="283"/>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B338CC">
        <w:rPr>
          <w:rFonts w:ascii="Simplified Arabic" w:hAnsi="Simplified Arabic" w:cs="Simplified Arabic" w:hint="cs"/>
          <w:sz w:val="32"/>
          <w:szCs w:val="32"/>
          <w:rtl/>
          <w:lang w:bidi="ar-DZ"/>
        </w:rPr>
        <w:t>منذ القرن 17 و</w:t>
      </w:r>
      <w:r>
        <w:rPr>
          <w:rFonts w:ascii="Simplified Arabic" w:hAnsi="Simplified Arabic" w:cs="Simplified Arabic" w:hint="cs"/>
          <w:sz w:val="32"/>
          <w:szCs w:val="32"/>
          <w:rtl/>
          <w:lang w:bidi="ar-DZ"/>
        </w:rPr>
        <w:t xml:space="preserve"> </w:t>
      </w:r>
      <w:r w:rsidRPr="00B338CC">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أ</w:t>
      </w:r>
      <w:r w:rsidRPr="00B338CC">
        <w:rPr>
          <w:rFonts w:ascii="Simplified Arabic" w:hAnsi="Simplified Arabic" w:cs="Simplified Arabic" w:hint="cs"/>
          <w:sz w:val="32"/>
          <w:szCs w:val="32"/>
          <w:rtl/>
          <w:lang w:bidi="ar-DZ"/>
        </w:rPr>
        <w:t>من الدولي يجري تعريفه بصورة كلية تقريبا من زاوية احتياجات البقاء الوطني ،فقد كان ال</w:t>
      </w:r>
      <w:r>
        <w:rPr>
          <w:rFonts w:ascii="Simplified Arabic" w:hAnsi="Simplified Arabic" w:cs="Simplified Arabic" w:hint="cs"/>
          <w:sz w:val="32"/>
          <w:szCs w:val="32"/>
          <w:rtl/>
          <w:lang w:bidi="ar-DZ"/>
        </w:rPr>
        <w:t>أ</w:t>
      </w:r>
      <w:r w:rsidRPr="00B338CC">
        <w:rPr>
          <w:rFonts w:ascii="Simplified Arabic" w:hAnsi="Simplified Arabic" w:cs="Simplified Arabic" w:hint="cs"/>
          <w:sz w:val="32"/>
          <w:szCs w:val="32"/>
          <w:rtl/>
          <w:lang w:bidi="ar-DZ"/>
        </w:rPr>
        <w:t>من يعني حماية الدولة حدودها و شعبها و مؤسساتها و قيمها من الهجوم الخارجي ،وهذا المفهوم الراسخ بعمق في التقاليد الدولية ،و هذا السبب راجع في تركيز ال</w:t>
      </w:r>
      <w:r>
        <w:rPr>
          <w:rFonts w:ascii="Simplified Arabic" w:hAnsi="Simplified Arabic" w:cs="Simplified Arabic" w:hint="cs"/>
          <w:sz w:val="32"/>
          <w:szCs w:val="32"/>
          <w:rtl/>
          <w:lang w:bidi="ar-DZ"/>
        </w:rPr>
        <w:t>أ</w:t>
      </w:r>
      <w:r w:rsidRPr="00B338CC">
        <w:rPr>
          <w:rFonts w:ascii="Simplified Arabic" w:hAnsi="Simplified Arabic" w:cs="Simplified Arabic" w:hint="cs"/>
          <w:sz w:val="32"/>
          <w:szCs w:val="32"/>
          <w:rtl/>
          <w:lang w:bidi="ar-DZ"/>
        </w:rPr>
        <w:t>مم المتحدة و المؤسسات الدولية ا</w:t>
      </w:r>
      <w:r>
        <w:rPr>
          <w:rFonts w:ascii="Simplified Arabic" w:hAnsi="Simplified Arabic" w:cs="Simplified Arabic" w:hint="cs"/>
          <w:sz w:val="32"/>
          <w:szCs w:val="32"/>
          <w:rtl/>
          <w:lang w:bidi="ar-DZ"/>
        </w:rPr>
        <w:t>لأ</w:t>
      </w:r>
      <w:r w:rsidRPr="00B338CC">
        <w:rPr>
          <w:rFonts w:ascii="Simplified Arabic" w:hAnsi="Simplified Arabic" w:cs="Simplified Arabic" w:hint="cs"/>
          <w:sz w:val="32"/>
          <w:szCs w:val="32"/>
          <w:rtl/>
          <w:lang w:bidi="ar-DZ"/>
        </w:rPr>
        <w:t>خرى على حرمة الحدود ا</w:t>
      </w:r>
      <w:r>
        <w:rPr>
          <w:rFonts w:ascii="Simplified Arabic" w:hAnsi="Simplified Arabic" w:cs="Simplified Arabic" w:hint="cs"/>
          <w:sz w:val="32"/>
          <w:szCs w:val="32"/>
          <w:rtl/>
          <w:lang w:bidi="ar-DZ"/>
        </w:rPr>
        <w:t>لإ</w:t>
      </w:r>
      <w:r w:rsidRPr="00B338CC">
        <w:rPr>
          <w:rFonts w:ascii="Simplified Arabic" w:hAnsi="Simplified Arabic" w:cs="Simplified Arabic" w:hint="cs"/>
          <w:sz w:val="32"/>
          <w:szCs w:val="32"/>
          <w:rtl/>
          <w:lang w:bidi="ar-DZ"/>
        </w:rPr>
        <w:t xml:space="preserve">قليمية و خطر التدخل الخارجي في الشؤون الداخلية للدول ذات السيادة </w:t>
      </w:r>
      <w:r>
        <w:rPr>
          <w:rFonts w:ascii="Simplified Arabic" w:hAnsi="Simplified Arabic" w:cs="Simplified Arabic" w:hint="cs"/>
          <w:sz w:val="32"/>
          <w:szCs w:val="32"/>
          <w:rtl/>
          <w:lang w:bidi="ar-DZ"/>
        </w:rPr>
        <w:t>.</w:t>
      </w:r>
      <w:r>
        <w:rPr>
          <w:rStyle w:val="a5"/>
          <w:rFonts w:ascii="Simplified Arabic" w:hAnsi="Simplified Arabic" w:cs="Simplified Arabic"/>
          <w:sz w:val="32"/>
          <w:szCs w:val="32"/>
          <w:rtl/>
          <w:lang w:bidi="ar-DZ"/>
        </w:rPr>
        <w:footnoteReference w:id="2"/>
      </w:r>
    </w:p>
    <w:p w:rsidR="00E0080D" w:rsidRDefault="00E0080D" w:rsidP="00E0080D">
      <w:pPr>
        <w:ind w:left="283"/>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w:t>
      </w:r>
      <w:r>
        <w:rPr>
          <w:rFonts w:ascii="Simplified Arabic" w:hAnsi="Simplified Arabic" w:cs="Simplified Arabic" w:hint="cs"/>
          <w:b/>
          <w:bCs/>
          <w:sz w:val="32"/>
          <w:szCs w:val="32"/>
          <w:rtl/>
          <w:lang w:bidi="ar-DZ"/>
        </w:rPr>
        <w:t xml:space="preserve"> قوله تعالى </w:t>
      </w:r>
      <w:r>
        <w:rPr>
          <w:rFonts w:ascii="Simplified Arabic" w:hAnsi="Simplified Arabic" w:cs="Simplified Arabic" w:hint="cs"/>
          <w:sz w:val="32"/>
          <w:szCs w:val="32"/>
          <w:rtl/>
          <w:lang w:bidi="ar-DZ"/>
        </w:rPr>
        <w:t>:"الذين آمنوا و لم يلبسوا إيمانهم بظلم أولئك لهم الأمن و هم مهتدون "</w:t>
      </w:r>
      <w:r>
        <w:rPr>
          <w:rStyle w:val="a5"/>
          <w:rFonts w:ascii="Simplified Arabic" w:hAnsi="Simplified Arabic" w:cs="Simplified Arabic"/>
          <w:sz w:val="32"/>
          <w:szCs w:val="32"/>
          <w:rtl/>
          <w:lang w:bidi="ar-DZ"/>
        </w:rPr>
        <w:footnoteReference w:id="3"/>
      </w:r>
      <w:r>
        <w:rPr>
          <w:rFonts w:ascii="Simplified Arabic" w:hAnsi="Simplified Arabic" w:cs="Simplified Arabic" w:hint="cs"/>
          <w:sz w:val="32"/>
          <w:szCs w:val="32"/>
          <w:rtl/>
          <w:lang w:bidi="ar-DZ"/>
        </w:rPr>
        <w:t xml:space="preserve"> يؤكد على أهمية الأمن الكبيرة و الدور الذي يؤديه في الحياة من  استقرار و سلام الذي يؤدي إلى بدوره إلى الازدهار.     </w:t>
      </w:r>
    </w:p>
    <w:p w:rsidR="00E0080D" w:rsidRDefault="00E0080D" w:rsidP="00E0080D">
      <w:pPr>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 1/</w:t>
      </w:r>
      <w:r w:rsidRPr="00B338CC">
        <w:rPr>
          <w:rFonts w:ascii="Simplified Arabic" w:hAnsi="Simplified Arabic" w:cs="Simplified Arabic"/>
          <w:b/>
          <w:bCs/>
          <w:sz w:val="32"/>
          <w:szCs w:val="32"/>
          <w:rtl/>
          <w:lang w:bidi="ar-DZ"/>
        </w:rPr>
        <w:t xml:space="preserve">تعريف الأمن لغة:  </w:t>
      </w:r>
    </w:p>
    <w:p w:rsidR="00E0080D" w:rsidRDefault="00E0080D" w:rsidP="00E0080D">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الأمن :هو الإحساس بالطمأنينة و الشعور بالسلم و الأمان ،هو مقياس تقدم الشعوب و الأمم،وبدون الأمن لا تستقيم الحياة . </w:t>
      </w:r>
    </w:p>
    <w:p w:rsidR="00E0080D" w:rsidRDefault="00E0080D" w:rsidP="00E0080D">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الأمن:من آمن  فهو آمن.</w:t>
      </w:r>
    </w:p>
    <w:p w:rsidR="00E0080D" w:rsidRDefault="00E0080D" w:rsidP="00E0080D">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وأميينا،آمنا وأمانا أمانة، وأمنا ،اطمئنان وللم يخف فهو آمن وآمنا وأمين ،والأمن يعني الاستقرار و الاطمئنان وأمن منه : سلم منه ،و أمن على ماله عند فلان ،جعله في طمأنينة.</w:t>
      </w:r>
    </w:p>
    <w:p w:rsidR="00E0080D" w:rsidRDefault="00E0080D" w:rsidP="00E0080D">
      <w:pPr>
        <w:jc w:val="both"/>
        <w:rPr>
          <w:rFonts w:ascii="Simplified Arabic" w:hAnsi="Simplified Arabic" w:cs="Simplified Arabic"/>
          <w:sz w:val="32"/>
          <w:szCs w:val="32"/>
          <w:rtl/>
          <w:lang w:bidi="ar-DZ"/>
        </w:rPr>
      </w:pPr>
      <w:r w:rsidRPr="00C2427C">
        <w:rPr>
          <w:rFonts w:ascii="Simplified Arabic" w:hAnsi="Simplified Arabic" w:cs="Simplified Arabic" w:hint="cs"/>
          <w:b/>
          <w:bCs/>
          <w:sz w:val="32"/>
          <w:szCs w:val="32"/>
          <w:rtl/>
          <w:lang w:bidi="ar-DZ"/>
        </w:rPr>
        <w:t>التعريف الاصطلاحي للأمن :</w:t>
      </w:r>
      <w:r>
        <w:rPr>
          <w:rFonts w:ascii="Simplified Arabic" w:hAnsi="Simplified Arabic" w:cs="Simplified Arabic" w:hint="cs"/>
          <w:sz w:val="32"/>
          <w:szCs w:val="32"/>
          <w:rtl/>
          <w:lang w:bidi="ar-DZ"/>
        </w:rPr>
        <w:t xml:space="preserve">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يعرفه شارل شلاينشر انه : الحالة التي يكون فيها الإنسان محميا ضد أو بعيدا عن خطر يهدده ،أو هو إحساس يتملك الإنسان التحرر من الخوف.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وقيل أن الأمن إحساس بالطمأنينة التي يشعر به الفرد،سواء بسب غياب الأخطار التي تهدد وجوده ،أو نتيجة امتلاكه الوسائل الكفيلة لمواجهة تلك الأخطار حال ظهورها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ويقال أن الأمن حالة وليست إحساسا أو شعورا، وما الإحساس أو الشعور إلا انعكاسا لتلك الحالة على النفس. </w:t>
      </w:r>
      <w:r>
        <w:rPr>
          <w:rStyle w:val="a5"/>
          <w:rFonts w:ascii="Simplified Arabic" w:hAnsi="Simplified Arabic" w:cs="Simplified Arabic"/>
          <w:sz w:val="32"/>
          <w:szCs w:val="32"/>
          <w:rtl/>
          <w:lang w:bidi="ar-DZ"/>
        </w:rPr>
        <w:footnoteReference w:id="4"/>
      </w:r>
    </w:p>
    <w:p w:rsidR="00E0080D" w:rsidRDefault="00E0080D" w:rsidP="00E0080D">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ويعرف الدكتور محمد صالحة الأمن بأنه:حالة من الإحساس بالطمأنينة والثقة التي تدعوا بأن هناك ملاذ من الخطر.</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ويعرفه" شارل سلاينتيز" بأنه: يشير إلى قيم مثل الحرية و الرفاهية و السلام و العدالة و الشرف أسلوب الحياة ،وهذه القيم هي أهداف الأمن ، من ثمة يصبح الأمن مجرد أداة لحمايتها.</w:t>
      </w:r>
    </w:p>
    <w:p w:rsidR="00E0080D" w:rsidRDefault="00E0080D" w:rsidP="00E0080D">
      <w:pPr>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أما بوث </w:t>
      </w:r>
      <w:r w:rsidRPr="003D2124">
        <w:rPr>
          <w:rFonts w:ascii="Times New Roman" w:hAnsi="Times New Roman" w:cs="Times New Roman"/>
          <w:sz w:val="28"/>
          <w:szCs w:val="28"/>
          <w:lang w:val="fr-FR" w:bidi="ar-DZ"/>
        </w:rPr>
        <w:t>both</w:t>
      </w:r>
      <w:r>
        <w:rPr>
          <w:rFonts w:ascii="Simplified Arabic" w:hAnsi="Simplified Arabic" w:cs="Simplified Arabic" w:hint="cs"/>
          <w:sz w:val="32"/>
          <w:szCs w:val="32"/>
          <w:rtl/>
          <w:lang w:val="fr-FR" w:bidi="ar-DZ"/>
        </w:rPr>
        <w:t xml:space="preserve"> و ويلر</w:t>
      </w:r>
      <w:r w:rsidRPr="003D2124">
        <w:rPr>
          <w:rFonts w:ascii="Times New Roman" w:hAnsi="Times New Roman" w:cs="Times New Roman"/>
          <w:sz w:val="28"/>
          <w:szCs w:val="28"/>
          <w:lang w:val="fr-FR" w:bidi="ar-DZ"/>
        </w:rPr>
        <w:t>wheele</w:t>
      </w:r>
      <w:r>
        <w:rPr>
          <w:rFonts w:ascii="Simplified Arabic" w:hAnsi="Simplified Arabic" w:cs="Simplified Arabic"/>
          <w:sz w:val="32"/>
          <w:szCs w:val="32"/>
          <w:lang w:val="fr-FR" w:bidi="ar-DZ"/>
        </w:rPr>
        <w:t>r</w:t>
      </w:r>
      <w:r>
        <w:rPr>
          <w:rFonts w:ascii="Simplified Arabic" w:hAnsi="Simplified Arabic" w:cs="Simplified Arabic" w:hint="cs"/>
          <w:sz w:val="32"/>
          <w:szCs w:val="32"/>
          <w:rtl/>
          <w:lang w:val="fr-FR" w:bidi="ar-DZ"/>
        </w:rPr>
        <w:t xml:space="preserve"> فيؤكدان على أنه لا يمكن للأفراد و المجموعات تحقيق الأمن المستقر إلا إذا امتنعوا عن حرمان الآخرين منه، ويتحقق ذلك إذا نظرنا إلى الأمن على أنه عملية تحرر.</w:t>
      </w:r>
    </w:p>
    <w:p w:rsidR="00E0080D" w:rsidRDefault="00E0080D" w:rsidP="00E0080D">
      <w:pPr>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     أما "باري بوزان" فيرى بأنه:في حالة الأمن يكون النقاش دائر حول السعي للتحرر من التهديد .</w:t>
      </w:r>
      <w:r>
        <w:rPr>
          <w:rStyle w:val="a5"/>
          <w:rFonts w:ascii="Simplified Arabic" w:hAnsi="Simplified Arabic" w:cs="Simplified Arabic"/>
          <w:sz w:val="32"/>
          <w:szCs w:val="32"/>
          <w:rtl/>
          <w:lang w:val="fr-FR" w:bidi="ar-DZ"/>
        </w:rPr>
        <w:footnoteReference w:id="5"/>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أما هنري كيسنجر فيعرف الأمن:أي تصرف يسعى المجتمع عن طريقه لتحقيق حقه في البقاء.</w:t>
      </w:r>
      <w:r>
        <w:rPr>
          <w:rStyle w:val="a5"/>
          <w:rFonts w:ascii="Simplified Arabic" w:hAnsi="Simplified Arabic" w:cs="Simplified Arabic"/>
          <w:sz w:val="32"/>
          <w:szCs w:val="32"/>
          <w:rtl/>
          <w:lang w:val="fr-FR" w:bidi="ar-DZ"/>
        </w:rPr>
        <w:footnoteReference w:id="6"/>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الأمن قد يعني في أبسط صوره طمأنينة من الخوف،أي خوف ،لكن هذه الصورة المثالية التي لا يوجد عليها من البشر سوى قلة قليلة لا تمثل الاتجاه العام و ترتبط بعناصر وتقوم على صلات لا تتحقق للأكثرية من الناس التي تعيش ظروف المجتمع السياسي بكل ما فيه من تنافس أو صراع.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والأمن قد يعني القدرة على رد التهديد،وهو ما يقتضي ابتداء حسن إدراك ذلك التهديد ومصدره ودرجة خطورته وما يهدد من قيم أو مصالح ونوع ذلك التهديد، وهي كلها متطلبات قد لا يتيسر توفرها أو توافر معلومات بشأنها تمكن من امتلاك حسن الإدراك.</w:t>
      </w:r>
      <w:r>
        <w:rPr>
          <w:rStyle w:val="a5"/>
          <w:rFonts w:ascii="Simplified Arabic" w:hAnsi="Simplified Arabic" w:cs="Simplified Arabic"/>
          <w:sz w:val="32"/>
          <w:szCs w:val="32"/>
          <w:rtl/>
          <w:lang w:val="fr-FR" w:bidi="ar-DZ"/>
        </w:rPr>
        <w:footnoteReference w:id="7"/>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والأمن بمفهومه الضيق ، كثيرا ما استخدم للتعبير عن الإجراءات الخاصة بتأمين المواطنين وممتلكاتهم داخل الدولة ضد الأخطار المحتملة التي تمس المواطنين و ممتلكاتهم ،ليتطور هذا المفهوم فيما بعد ليشمل الإجراءات المتعلقة بالدولة في مواجهة غيرها من الدول بدءا بالإجراءات لوقائية في الداخل و تشكيل </w:t>
      </w:r>
      <w:r>
        <w:rPr>
          <w:rFonts w:ascii="Simplified Arabic" w:hAnsi="Simplified Arabic" w:cs="Simplified Arabic" w:hint="cs"/>
          <w:sz w:val="32"/>
          <w:szCs w:val="32"/>
          <w:rtl/>
          <w:lang w:val="fr-FR" w:bidi="ar-DZ"/>
        </w:rPr>
        <w:lastRenderedPageBreak/>
        <w:t>القوات المسلحة و عقد الأحلاف العسكرية إلى حد قيام الدولة بإجراءات إيجابية لتحقيق أمنها.</w:t>
      </w:r>
      <w:r>
        <w:rPr>
          <w:rStyle w:val="a5"/>
          <w:rFonts w:ascii="Simplified Arabic" w:hAnsi="Simplified Arabic" w:cs="Simplified Arabic"/>
          <w:sz w:val="32"/>
          <w:szCs w:val="32"/>
          <w:rtl/>
          <w:lang w:val="fr-FR" w:bidi="ar-DZ"/>
        </w:rPr>
        <w:footnoteReference w:id="8"/>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ويرى جون بيرتون </w:t>
      </w:r>
      <w:r>
        <w:rPr>
          <w:rFonts w:ascii="Simplified Arabic" w:hAnsi="Simplified Arabic" w:cs="Simplified Arabic"/>
          <w:sz w:val="32"/>
          <w:szCs w:val="32"/>
          <w:lang w:val="fr-FR" w:bidi="ar-DZ"/>
        </w:rPr>
        <w:t>Burton</w:t>
      </w:r>
      <w:r>
        <w:rPr>
          <w:rFonts w:ascii="Simplified Arabic" w:hAnsi="Simplified Arabic" w:cs="Simplified Arabic" w:hint="cs"/>
          <w:sz w:val="32"/>
          <w:szCs w:val="32"/>
          <w:rtl/>
          <w:lang w:val="fr-FR" w:bidi="ar-DZ"/>
        </w:rPr>
        <w:t xml:space="preserve"> أن الأمن قد تغير تعريفه مع الثورة المعلوماتية  و لم يعد يعرف بأعداد القوات العسكرية التي يمكن نشرها في اللحظة المناسبة ،بل القدرة على الحصول أو منع الحصول على مصادر المعلومات المهمة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لذلك ارتبط الاتجاه المعاصر في تحديد مفهوم الأمن أساسا بطبيعة التطورات و التغيرات التي مست شكل وجوهر النظام الدولي و الإفرازات التي نتجت عنها ،و من الناحية النظرية  يمكن  استيعاب مضامين هذا الاتجاه من خلال الاقتراب إلى العناصر التالية ،التي تشكل دلالات جوهرية في الدراسات الأمنية :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_صور التحولات الدولية المباشرة (السياسية،الاقتصادية،الاجتماعية).</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_التحديات و الرهانات التي فرضتها هذه التحولات اقتصاديا،قيمي وأمنيا.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_التطورات الرئيسية لمفهوم الأمن.</w:t>
      </w:r>
    </w:p>
    <w:p w:rsidR="00E0080D" w:rsidRDefault="00E0080D" w:rsidP="00E0080D">
      <w:pPr>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لقد أدت التحولات التي شهدها النظام الدولي لما بعد الحرب الباردة إلى تزايد حالة التشابك  و الترابط بين وحدات التفاعل الأساسية في العلاقات الدولية من خلال تبلور ظاهرة الاعتماد المتبادل.</w:t>
      </w:r>
      <w:r>
        <w:rPr>
          <w:rStyle w:val="a5"/>
          <w:rFonts w:ascii="Simplified Arabic" w:hAnsi="Simplified Arabic" w:cs="Simplified Arabic"/>
          <w:sz w:val="32"/>
          <w:szCs w:val="32"/>
          <w:rtl/>
          <w:lang w:val="fr-FR" w:bidi="ar-DZ"/>
        </w:rPr>
        <w:footnoteReference w:id="9"/>
      </w:r>
    </w:p>
    <w:p w:rsidR="00E0080D" w:rsidRDefault="00E0080D" w:rsidP="00E0080D">
      <w:pPr>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2/ملامح الظاهرية الأمنية في الواقع المعاصر على النحو التالي:</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_الظاهرة الأمنية لمتعدية لحدود الدولة القومية :لم يعد إطار الظاهرة الأمنية المعاصرة بأبعادها المختلفة محددا بنطاق الحدود الإقليمية للدولة ،بل تعدى هذا الإطار الحدود ليشمل دول الجوار الجغرافي المباشر،و يمتد إلى الإطار الإقليمي والدولي ،كما أن أساليب التعامل الممكنة و المتاحة تتأثر هي الأخرى بالعديد من المتغيرات الآتية من الخارج.</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_اتساع نطاق مصادر التهديد : و تنوع هذه المصادر منها مصادر داخلية كسوء الأوضاع الاجتماعية ،الخلافات العرقية و الدينية و المذهبية و هذا ما يفسر الازدياد الواضح للأهمية النسبية في مصادر التهديد الداخلي للأمن القومي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ومصادر تهديد من دول الجوار الجغرافي  المباشر كالخلافات الحدودية التقليدية  أو على إمكانية قيام إحدى  هذه الدول باعتداء عسكري مباشر على دولة أخرى مجاورة ،وكذا طبيعة العلاقات بين دول الجوار مع القوى الدولية الكبرى ،فتور علاقة إحدى دول مع القوى الدولية الكبرى تمتد آثاره الأمنية إلى دول الجوار الجغرافي المباشر و أيضا مصادر التهديد الدولية الناتجة عن تطور الأوضاع على مستوى النظام الدولي الذي يؤثر في هذا المجال بالإضافة إلى مصادر أخرى كنتائج العولمة و تداعياتها كفتح الحدود بين الدول و الاعتماد المتبادل.</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_تعدد نوعية مصادر التهديد :مثلا في الجانب الاقتصادي و تهديد   إهدار  الثروات  المالية و الاقتصادية للدول كغسل الأموال والمضاربة على أسعار العملة الوطنية و الإغراق والتلاعب  في أسعار المواد الأولية و السلع الإستراتيجية.</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_ تهديدات أمنية لنظم المعلومات و إمكانية ممارسة أعمال القرصنة المعلوماتية بأبعادها المختلفة و تأثيرها على حركة الطيران مثلا.</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_ أنه لم يعد اختراق أمن الدولة بالقوة العسكرية فقط،و إنما يمكن تحقيقه بأساليب و طرق أخرى كالتشويه المتعمد للصورة الذهنية.</w:t>
      </w:r>
      <w:r>
        <w:rPr>
          <w:rStyle w:val="a5"/>
          <w:rFonts w:ascii="Simplified Arabic" w:hAnsi="Simplified Arabic" w:cs="Simplified Arabic"/>
          <w:sz w:val="32"/>
          <w:szCs w:val="32"/>
          <w:rtl/>
          <w:lang w:val="fr-FR" w:bidi="ar-DZ"/>
        </w:rPr>
        <w:footnoteReference w:id="10"/>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ولتطبيق الأمن الجماعي في منطقة يجب توفر شروط:</w:t>
      </w:r>
    </w:p>
    <w:p w:rsidR="00E0080D" w:rsidRDefault="00E0080D" w:rsidP="00E0080D">
      <w:pPr>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_اعتبار السلام غير قابل للتجزئة ،و هذا المبدأ  يترتب عليه قبول الدول التضحية بحرية </w:t>
      </w:r>
      <w:r w:rsidRPr="00D27FE2">
        <w:rPr>
          <w:rFonts w:ascii="Simplified Arabic" w:hAnsi="Simplified Arabic" w:cs="Simplified Arabic" w:hint="cs"/>
          <w:sz w:val="32"/>
          <w:szCs w:val="32"/>
          <w:rtl/>
          <w:lang w:val="fr-FR" w:bidi="ar-DZ"/>
        </w:rPr>
        <w:t>العمل</w:t>
      </w:r>
      <w:r>
        <w:rPr>
          <w:rFonts w:ascii="Simplified Arabic" w:hAnsi="Simplified Arabic" w:cs="Simplified Arabic" w:hint="cs"/>
          <w:sz w:val="32"/>
          <w:szCs w:val="32"/>
          <w:rtl/>
          <w:lang w:val="fr-FR" w:bidi="ar-DZ"/>
        </w:rPr>
        <w:t xml:space="preserve"> و التنازل عن حق اتخاذ القرارات الوطنية ، والتقيد بنمط العمل الذي يفرضه نظام الأمن الجماعي و استعدادها للحرب من أجل النظام القائم و عدم  الاعتداء بوزن الدولة المعتدية.</w:t>
      </w:r>
      <w:r>
        <w:rPr>
          <w:rStyle w:val="a5"/>
          <w:rFonts w:ascii="Simplified Arabic" w:hAnsi="Simplified Arabic" w:cs="Simplified Arabic"/>
          <w:sz w:val="32"/>
          <w:szCs w:val="32"/>
          <w:rtl/>
          <w:lang w:val="fr-FR" w:bidi="ar-DZ"/>
        </w:rPr>
        <w:footnoteReference w:id="11"/>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-اتساع نطاق عضوية الأمن الجماعي لجميع الدول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في حالة إقرار مجلس الأمن استخدام القوة يجب على الدول الأعضاء في نظام الأمن الجماعي أن تتفوق في حجم القوة العسكرية على الدولة المعتدية أو المخلة بالأمن   الجماعي . </w:t>
      </w:r>
      <w:r>
        <w:rPr>
          <w:rStyle w:val="a5"/>
          <w:rFonts w:ascii="Simplified Arabic" w:hAnsi="Simplified Arabic" w:cs="Simplified Arabic"/>
          <w:sz w:val="32"/>
          <w:szCs w:val="32"/>
          <w:rtl/>
          <w:lang w:val="fr-FR" w:bidi="ar-DZ"/>
        </w:rPr>
        <w:footnoteReference w:id="12"/>
      </w:r>
    </w:p>
    <w:p w:rsidR="00E0080D" w:rsidRPr="00983E5C" w:rsidRDefault="00E0080D" w:rsidP="00E0080D">
      <w:pPr>
        <w:jc w:val="both"/>
        <w:rPr>
          <w:rFonts w:ascii="Simplified Arabic" w:hAnsi="Simplified Arabic" w:cs="Simplified Arabic"/>
          <w:sz w:val="32"/>
          <w:szCs w:val="32"/>
          <w:rtl/>
          <w:lang w:val="fr-FR" w:bidi="ar-DZ"/>
        </w:rPr>
      </w:pPr>
      <w:r w:rsidRPr="00983E5C">
        <w:rPr>
          <w:rFonts w:ascii="Simplified Arabic" w:hAnsi="Simplified Arabic" w:cs="Simplified Arabic" w:hint="cs"/>
          <w:b/>
          <w:bCs/>
          <w:sz w:val="32"/>
          <w:szCs w:val="32"/>
          <w:rtl/>
          <w:lang w:val="fr-FR" w:bidi="ar-DZ"/>
        </w:rPr>
        <w:t>3/</w:t>
      </w:r>
      <w:r>
        <w:rPr>
          <w:rFonts w:ascii="Simplified Arabic" w:hAnsi="Simplified Arabic" w:cs="Simplified Arabic" w:hint="cs"/>
          <w:b/>
          <w:bCs/>
          <w:sz w:val="32"/>
          <w:szCs w:val="32"/>
          <w:rtl/>
          <w:lang w:val="fr-FR" w:bidi="ar-DZ"/>
        </w:rPr>
        <w:t xml:space="preserve">أ/مفهوم </w:t>
      </w:r>
      <w:r w:rsidRPr="00983E5C">
        <w:rPr>
          <w:rFonts w:ascii="Simplified Arabic" w:hAnsi="Simplified Arabic" w:cs="Simplified Arabic" w:hint="cs"/>
          <w:b/>
          <w:bCs/>
          <w:sz w:val="32"/>
          <w:szCs w:val="32"/>
          <w:rtl/>
          <w:lang w:val="fr-FR" w:bidi="ar-DZ"/>
        </w:rPr>
        <w:t>الأمن الإقليمي :</w:t>
      </w:r>
      <w:r>
        <w:rPr>
          <w:rFonts w:ascii="Simplified Arabic" w:hAnsi="Simplified Arabic" w:cs="Simplified Arabic" w:hint="cs"/>
          <w:b/>
          <w:bCs/>
          <w:sz w:val="32"/>
          <w:szCs w:val="32"/>
          <w:rtl/>
          <w:lang w:val="fr-FR" w:bidi="ar-DZ"/>
        </w:rPr>
        <w:t xml:space="preserve"> </w:t>
      </w:r>
      <w:r>
        <w:rPr>
          <w:rFonts w:ascii="Simplified Arabic" w:hAnsi="Simplified Arabic" w:cs="Simplified Arabic" w:hint="cs"/>
          <w:sz w:val="32"/>
          <w:szCs w:val="32"/>
          <w:rtl/>
          <w:lang w:val="fr-FR" w:bidi="ar-DZ"/>
        </w:rPr>
        <w:t xml:space="preserve">برز مفهوم الأمن الإقليمي في أعقاب الحرب العالمية الثانية حيث نشأ هيئات و منظمات أمنية  إقليمية و دون إقليمية ، كما ارتبط ظهورها بعوامل الجغرافيا السياسية  (القارات ،المناطق المحيطة بالبحار ،المناطق دون الأقاليم ) و التاريخ  و الثقافة ،و مجموعة من التصورات الذاتية و الموضوعية ،و هو ما يفسر أحيانا لماذا تستبعد المشاركة الإقليمية بعض الدول المنتمية جغرافيا للإقليم،و لماذا يوسع العديد من المجموعات ذات  الصلة  الأمنية  بأعضائها و </w:t>
      </w:r>
      <w:r>
        <w:rPr>
          <w:rFonts w:ascii="Simplified Arabic" w:hAnsi="Simplified Arabic" w:cs="Simplified Arabic" w:hint="cs"/>
          <w:sz w:val="32"/>
          <w:szCs w:val="32"/>
          <w:rtl/>
          <w:lang w:val="fr-FR" w:bidi="ar-DZ"/>
        </w:rPr>
        <w:lastRenderedPageBreak/>
        <w:t>أهدافها المختلفة التعايش في منطقة واحدة ،و لماذا تشكل المجموعات دون الإقليمية في بعض الأقاليم دون غيرها؟</w:t>
      </w:r>
      <w:r>
        <w:rPr>
          <w:rStyle w:val="a5"/>
          <w:rFonts w:ascii="Simplified Arabic" w:hAnsi="Simplified Arabic" w:cs="Simplified Arabic"/>
          <w:sz w:val="32"/>
          <w:szCs w:val="32"/>
          <w:rtl/>
          <w:lang w:val="fr-FR" w:bidi="ar-DZ"/>
        </w:rPr>
        <w:footnoteReference w:id="13"/>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 يقصد بالنظام الإقليمي :هو مجموعة من الدول تنتمي إلى إقليم واحد و تربطها عوامل مشتركة في المصلحة و الولاء ،بحيث تقيم أساس تعاملها الدولي على الشعور الذاتي بالتمييز و التعاون ،و ربما التكامل الإقليمي في مرحلة لاحقة في مجالات الأمن و الاقتصاد و الاجتماع و كافة المجالات الأخرى.</w:t>
      </w:r>
      <w:r>
        <w:rPr>
          <w:rStyle w:val="a5"/>
          <w:rFonts w:ascii="Simplified Arabic" w:hAnsi="Simplified Arabic" w:cs="Simplified Arabic"/>
          <w:sz w:val="32"/>
          <w:szCs w:val="32"/>
          <w:rtl/>
          <w:lang w:val="fr-FR" w:bidi="ar-DZ"/>
        </w:rPr>
        <w:footnoteReference w:id="14"/>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 قد تطور تحليل النظم الإقليمية بعد نهاية الحرب الباردة ، و خاصة مع تطور الاهتمام بقضايا النزاع و الأمن و التعاون  و تفاعلها على المستوى الإقليمي، إضافة  إلى  دراسة  التكتلات الإقليمية المتمثلة   على مستوى  الأقاليم  و دورها  في تفعيل  مثل  هذه  القضايا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 الآليات التي  تتبعها في تحقيقها ، سواء  تعلقت بالعلاقات التعاونية أو الصراعية ،إذ تشكل  التكتلات  الإقليمية إطارا  هاما  في  تفعيل الحوار  الإقليمي  و  مواجهة  التحديات التي تتطلب تعاون  جماعي لتتجاوزه. </w:t>
      </w:r>
      <w:r>
        <w:rPr>
          <w:rStyle w:val="a5"/>
          <w:rFonts w:ascii="Simplified Arabic" w:hAnsi="Simplified Arabic" w:cs="Simplified Arabic"/>
          <w:sz w:val="32"/>
          <w:szCs w:val="32"/>
          <w:rtl/>
          <w:lang w:val="fr-FR" w:bidi="ar-DZ"/>
        </w:rPr>
        <w:footnoteReference w:id="15"/>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والأمن الإقليمي :هو مفهوم سياسي يطلق على السياسة الأمنية المشتركة بين دول في مجال جغرافي واحد،و تعود عوامل ظهور الأمن الإقليمي أو النظام الإقليمي إلى :-دوافع أمنية تتمثل في حاجة الدول للأمن .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-الدافع الاقتصادي و السياسي :رغبة قادة الدول في إنجاز مصالح مشتركة لا يمكن تحقيقها دون تكتلهم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-سعي الدول المتوسطة و الصغيرة  وراء أدوار كبيرة في السياسة الدولية.</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-صعوبة إدراك واقع العلاقات الدولية خلال التركيز على مستوى النظام الدولي مما ادى بالمنظرين للتركيز على مستوى التحليل الإقليمي .</w:t>
      </w:r>
      <w:r>
        <w:rPr>
          <w:rStyle w:val="a5"/>
          <w:rFonts w:ascii="Simplified Arabic" w:hAnsi="Simplified Arabic" w:cs="Simplified Arabic"/>
          <w:sz w:val="32"/>
          <w:szCs w:val="32"/>
          <w:rtl/>
          <w:lang w:val="fr-FR" w:bidi="ar-DZ"/>
        </w:rPr>
        <w:footnoteReference w:id="16"/>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يعتبر الأمن الإقليمي مفهوم سياسي،يطلق على السياسة الأمنية المشكلة للنظام الإقليمي ،لمواجهة مخاطر التهديدات الخارجية المشتركة للإقليم ،و لا يمكن للأمن الإقليمي أن يكون منفصلا عن الأمن الدولي لاشتراكهما في نفس الوحدات ،حيث يسعى الأمن الإقليمي لتحقيق مجموعة من الأهداف ،إذ يعمل على الدفاع عن الوحدات  المشكلة للإقليم عن طريق تنمية القدرات العسكرية ،توحيد الإدارة في مواجهة وحدة الخطر ،بناء الذات و تنمية الموارد لتحقيق التكامل بين وحدات النظام الإقليمي و هدف حفظ السلام الإقليمي من خلال الحد من انتشار النزاعات المحلية و يحتوي على خصائص هي :-أنه مرتبط بشعور جميع الأطراف التي لهل مصالح متبادلة داخل الإطار الإقليمي و  أن  تكون  لها صفة الاستمرارية ، كما يلزم الدول المشتركة أن تخفض و تصون حقوق الأفراد و لا يمكن لأي طرف أن يفرد بإدارته .</w:t>
      </w:r>
      <w:r>
        <w:rPr>
          <w:rStyle w:val="a5"/>
          <w:rFonts w:ascii="Simplified Arabic" w:hAnsi="Simplified Arabic" w:cs="Simplified Arabic"/>
          <w:sz w:val="32"/>
          <w:szCs w:val="32"/>
          <w:rtl/>
          <w:lang w:val="fr-FR" w:bidi="ar-DZ"/>
        </w:rPr>
        <w:footnoteReference w:id="17"/>
      </w:r>
    </w:p>
    <w:p w:rsidR="00B03873" w:rsidRDefault="00B03873" w:rsidP="00E0080D">
      <w:pPr>
        <w:jc w:val="both"/>
        <w:rPr>
          <w:rFonts w:ascii="Simplified Arabic" w:hAnsi="Simplified Arabic" w:cs="Simplified Arabic"/>
          <w:sz w:val="32"/>
          <w:szCs w:val="32"/>
          <w:rtl/>
          <w:lang w:val="fr-FR" w:bidi="ar-DZ"/>
        </w:rPr>
      </w:pPr>
    </w:p>
    <w:p w:rsidR="00B03873" w:rsidRDefault="00B03873" w:rsidP="00E0080D">
      <w:pPr>
        <w:jc w:val="both"/>
        <w:rPr>
          <w:rFonts w:ascii="Simplified Arabic" w:hAnsi="Simplified Arabic" w:cs="Simplified Arabic"/>
          <w:sz w:val="32"/>
          <w:szCs w:val="32"/>
          <w:rtl/>
          <w:lang w:val="fr-FR" w:bidi="ar-DZ"/>
        </w:rPr>
      </w:pPr>
    </w:p>
    <w:p w:rsidR="00E0080D" w:rsidRPr="00983E5C" w:rsidRDefault="00E0080D" w:rsidP="00E0080D">
      <w:pPr>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 xml:space="preserve"> ب/</w:t>
      </w:r>
      <w:r w:rsidRPr="00983E5C">
        <w:rPr>
          <w:rFonts w:ascii="Simplified Arabic" w:hAnsi="Simplified Arabic" w:cs="Simplified Arabic" w:hint="cs"/>
          <w:b/>
          <w:bCs/>
          <w:sz w:val="32"/>
          <w:szCs w:val="32"/>
          <w:rtl/>
          <w:lang w:val="fr-FR" w:bidi="ar-DZ"/>
        </w:rPr>
        <w:t>سمات و خصائص الترتيبات</w:t>
      </w:r>
      <w:r>
        <w:rPr>
          <w:rFonts w:ascii="Simplified Arabic" w:hAnsi="Simplified Arabic" w:cs="Simplified Arabic" w:hint="cs"/>
          <w:b/>
          <w:bCs/>
          <w:sz w:val="32"/>
          <w:szCs w:val="32"/>
          <w:rtl/>
          <w:lang w:val="fr-FR" w:bidi="ar-DZ"/>
        </w:rPr>
        <w:t xml:space="preserve"> الأمنية </w:t>
      </w:r>
      <w:r w:rsidRPr="00983E5C">
        <w:rPr>
          <w:rFonts w:ascii="Simplified Arabic" w:hAnsi="Simplified Arabic" w:cs="Simplified Arabic" w:hint="cs"/>
          <w:b/>
          <w:bCs/>
          <w:sz w:val="32"/>
          <w:szCs w:val="32"/>
          <w:rtl/>
          <w:lang w:val="fr-FR" w:bidi="ar-DZ"/>
        </w:rPr>
        <w:t xml:space="preserve"> ال</w:t>
      </w:r>
      <w:r>
        <w:rPr>
          <w:rFonts w:ascii="Simplified Arabic" w:hAnsi="Simplified Arabic" w:cs="Simplified Arabic" w:hint="cs"/>
          <w:b/>
          <w:bCs/>
          <w:sz w:val="32"/>
          <w:szCs w:val="32"/>
          <w:rtl/>
          <w:lang w:val="fr-FR" w:bidi="ar-DZ"/>
        </w:rPr>
        <w:t>إ</w:t>
      </w:r>
      <w:r w:rsidRPr="00983E5C">
        <w:rPr>
          <w:rFonts w:ascii="Simplified Arabic" w:hAnsi="Simplified Arabic" w:cs="Simplified Arabic" w:hint="cs"/>
          <w:b/>
          <w:bCs/>
          <w:sz w:val="32"/>
          <w:szCs w:val="32"/>
          <w:rtl/>
          <w:lang w:val="fr-FR" w:bidi="ar-DZ"/>
        </w:rPr>
        <w:t xml:space="preserve">قليمية :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-الترتيبات الأمنية الإقليمية  قد تكون عامة تأخذ شكل نظام أمن إقليمي ،قائم على  مفاهيم الأمن الشامل أو الجماعي ،و يتضمن نظم فرعية متعددة تتعامل  مع مختلف القضايا المطروحة على الأجندة الأمنية الإقليمية ،و قد تكون أضيق نطاق أين يتم إقامة نظام محدد للتعامل مع مشكلة محددة بالاستثناء غالبا على مفهوم الأمن المشترك،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-ترتبط أنماط هذه الترتيبات بالظروف السائدة في مناطقها والتي تؤثر في تصميمها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-قد يشهد الإقليم أكثر من ترتيب أمني ،فالتعامل مع المشاكل الأمنية يتطلب حزمة من الترتيبات الأمنية الإقليمية ،خاصة إذا كانت المشاكل معقدة و هذا ما أشار إليه "جون سيميسون "و"داريل هولت"،كما أن ترتيبات الأمن الإقليمية تشتمل على نظم و أطر ترتبط بمجالات رئيسية ممثلة في حل الصراعات بمفهومها الشامل:أي احتواء الصراع ،تسويته: الوصول إلى حد نهائي له،ضبط التسلح:بناء الثقة ،فإذا كان هدف دولي أي إقليم هو  إقامة نظام أمن إقليمي استنادا لمفهوم الأمن الجماعي أو الأمن المشترك ، فإنها تعمل على بلورة تدابير ترتبط بالمجالات الثلاثة،كما يمكن إنشاء نظم جزئية وفقا لظروف كل إقليم ،و حسب السيد محمد عبد السلام في تحليله للوظيفة الأمنية في التعاون الإقليمي ،أنه في كل الأحوال فان مبدأ الأمن الإقليمي هو الذي يجسد صفات أو وجود النظام الإقليمي على الأقل على الصعيد السياسي.</w:t>
      </w:r>
      <w:r>
        <w:rPr>
          <w:rStyle w:val="a5"/>
          <w:rFonts w:ascii="Simplified Arabic" w:hAnsi="Simplified Arabic" w:cs="Simplified Arabic"/>
          <w:sz w:val="32"/>
          <w:szCs w:val="32"/>
          <w:rtl/>
          <w:lang w:val="fr-FR" w:bidi="ar-DZ"/>
        </w:rPr>
        <w:footnoteReference w:id="18"/>
      </w:r>
      <w:r>
        <w:rPr>
          <w:rFonts w:ascii="Simplified Arabic" w:hAnsi="Simplified Arabic" w:cs="Simplified Arabic" w:hint="cs"/>
          <w:sz w:val="32"/>
          <w:szCs w:val="32"/>
          <w:rtl/>
          <w:lang w:val="fr-FR" w:bidi="ar-DZ"/>
        </w:rPr>
        <w:t xml:space="preserve"> </w:t>
      </w:r>
    </w:p>
    <w:p w:rsidR="00E0080D" w:rsidRDefault="00E0080D" w:rsidP="00E0080D">
      <w:pPr>
        <w:jc w:val="both"/>
        <w:rPr>
          <w:rFonts w:ascii="Simplified Arabic" w:hAnsi="Simplified Arabic" w:cs="Simplified Arabic"/>
          <w:b/>
          <w:bCs/>
          <w:sz w:val="32"/>
          <w:szCs w:val="32"/>
          <w:rtl/>
          <w:lang w:val="fr-FR" w:bidi="ar-DZ"/>
        </w:rPr>
      </w:pPr>
      <w:r>
        <w:rPr>
          <w:rFonts w:ascii="Simplified Arabic" w:hAnsi="Simplified Arabic" w:cs="Simplified Arabic" w:hint="cs"/>
          <w:b/>
          <w:bCs/>
          <w:sz w:val="36"/>
          <w:szCs w:val="36"/>
          <w:rtl/>
          <w:lang w:val="fr-FR" w:bidi="ar-DZ"/>
        </w:rPr>
        <w:t>المطلب الثاني :مستويات الأمن و تطور الأمن الإقليمي:</w:t>
      </w:r>
    </w:p>
    <w:p w:rsidR="00E0080D" w:rsidRPr="00765B87" w:rsidRDefault="00E0080D" w:rsidP="00E0080D">
      <w:pPr>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أولا :مستويات الأمن :1</w:t>
      </w:r>
      <w:r w:rsidRPr="00765B87">
        <w:rPr>
          <w:rFonts w:ascii="Simplified Arabic" w:hAnsi="Simplified Arabic" w:cs="Simplified Arabic" w:hint="cs"/>
          <w:b/>
          <w:bCs/>
          <w:sz w:val="32"/>
          <w:szCs w:val="32"/>
          <w:rtl/>
          <w:lang w:val="fr-FR" w:bidi="ar-DZ"/>
        </w:rPr>
        <w:t>/أمن الأفراد:</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هناك العديد من التشريعات الدولية التي تخص بالأفراد مثل ما ورد في ميثاق الأمم المتحدة من تأكيد على حقوق الإنسان التي تعززت بالإعلان العالمي لحقوق الإنسان سنة 1948م،  بالإضافة إلى اتفاقية منع جريمة إبادة الجنس البشري و المعاقبة عليها ، و كذا اتفاقيات جنيف الأربعة لعام 1949م لحماية الأفراد في الصراعات المسلحة سواء كانوا مقاتلين أو مدنيين ،بالإضافة إلى إدانة العنصرية وكل أشكال التمييز العنصري ،كما أن القانون الجنائي الدولي يعد من أهم ضمانات حقوق الإنسان و الجماعات، فهو يقر أن أي اعتداء على هذه الحقوق يشكل جرائم ضد النظام العالمي الدولي.</w:t>
      </w:r>
      <w:r>
        <w:rPr>
          <w:rStyle w:val="a5"/>
          <w:rFonts w:ascii="Simplified Arabic" w:hAnsi="Simplified Arabic" w:cs="Simplified Arabic"/>
          <w:sz w:val="32"/>
          <w:szCs w:val="32"/>
          <w:rtl/>
          <w:lang w:val="fr-FR" w:bidi="ar-DZ"/>
        </w:rPr>
        <w:footnoteReference w:id="19"/>
      </w:r>
    </w:p>
    <w:p w:rsidR="00E0080D" w:rsidRPr="00765B87" w:rsidRDefault="00E0080D" w:rsidP="00E0080D">
      <w:pPr>
        <w:jc w:val="both"/>
        <w:rPr>
          <w:rFonts w:ascii="Simplified Arabic" w:hAnsi="Simplified Arabic" w:cs="Simplified Arabic"/>
          <w:b/>
          <w:bCs/>
          <w:sz w:val="32"/>
          <w:szCs w:val="32"/>
          <w:rtl/>
          <w:lang w:val="fr-FR" w:bidi="ar-DZ"/>
        </w:rPr>
      </w:pPr>
      <w:r w:rsidRPr="00765B87">
        <w:rPr>
          <w:rFonts w:ascii="Simplified Arabic" w:hAnsi="Simplified Arabic" w:cs="Simplified Arabic" w:hint="cs"/>
          <w:b/>
          <w:bCs/>
          <w:sz w:val="32"/>
          <w:szCs w:val="32"/>
          <w:rtl/>
          <w:lang w:val="fr-FR" w:bidi="ar-DZ"/>
        </w:rPr>
        <w:t>2/الأمن الإنساني:</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يعد من بين المفاهيم التي أفرزتها البيئة الدولية بعد الحرب لباردة ،فقد طرح بلاتز</w:t>
      </w:r>
      <w:r>
        <w:rPr>
          <w:rFonts w:ascii="Simplified Arabic" w:hAnsi="Simplified Arabic" w:cs="Simplified Arabic"/>
          <w:sz w:val="32"/>
          <w:szCs w:val="32"/>
          <w:lang w:val="fr-FR" w:bidi="ar-DZ"/>
        </w:rPr>
        <w:t xml:space="preserve">Blatez </w:t>
      </w:r>
      <w:r>
        <w:rPr>
          <w:rFonts w:ascii="Simplified Arabic" w:hAnsi="Simplified Arabic" w:cs="Simplified Arabic" w:hint="cs"/>
          <w:sz w:val="32"/>
          <w:szCs w:val="32"/>
          <w:rtl/>
          <w:lang w:val="fr-FR" w:bidi="ar-DZ"/>
        </w:rPr>
        <w:t xml:space="preserve"> مفهوم الأمن الفردي في كتابه "الأمن الإنساني بعض التأملات "فيه انطلق من فرضية أن الدولة الآمنة لا يعني بالضرورة أفرادا آمنين  ،و هو ما مثل تحد لمفهوم أمن الدولة الذي يحقق أمن كل المؤسسات و الأفراد.</w:t>
      </w:r>
      <w:r>
        <w:rPr>
          <w:rStyle w:val="a5"/>
          <w:rFonts w:ascii="Simplified Arabic" w:hAnsi="Simplified Arabic" w:cs="Simplified Arabic"/>
          <w:sz w:val="32"/>
          <w:szCs w:val="32"/>
          <w:rtl/>
          <w:lang w:val="fr-FR" w:bidi="ar-DZ"/>
        </w:rPr>
        <w:footnoteReference w:id="20"/>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 يرى أن مفهوم الأمن الإنساني هو مفهوم شامل يضم العلاقات الاجتماعية كافة و التي تربط الجماعات و المجتمعات وتمثل تعويضا أو بديلا عن الشعور الذاتي كغياب الأمن من خلال قبول أنماط معينة من السلطة .أما وزير الخارجية الكندي السابق لويد أكسورني</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فيرى أن الأمن الإنساني هو طريقة بديلة لرؤية </w:t>
      </w:r>
      <w:r>
        <w:rPr>
          <w:rFonts w:ascii="Simplified Arabic" w:hAnsi="Simplified Arabic" w:cs="Simplified Arabic" w:hint="cs"/>
          <w:sz w:val="32"/>
          <w:szCs w:val="32"/>
          <w:rtl/>
          <w:lang w:val="fr-FR" w:bidi="ar-DZ"/>
        </w:rPr>
        <w:lastRenderedPageBreak/>
        <w:t>العالم يجعل الأفراد محور الاهتمام ،بدلا من التركيز فقط على الأقاليم و الحكومات ،وذلك من خلال الاعتماد على الإجراءات الوقائية بغية تقليل المخاطر.</w:t>
      </w:r>
      <w:r>
        <w:rPr>
          <w:rStyle w:val="a5"/>
          <w:rFonts w:ascii="Simplified Arabic" w:hAnsi="Simplified Arabic" w:cs="Simplified Arabic"/>
          <w:sz w:val="32"/>
          <w:szCs w:val="32"/>
          <w:rtl/>
          <w:lang w:val="fr-FR" w:bidi="ar-DZ"/>
        </w:rPr>
        <w:footnoteReference w:id="21"/>
      </w:r>
    </w:p>
    <w:p w:rsidR="00E0080D" w:rsidRDefault="00E0080D" w:rsidP="00E0080D">
      <w:pPr>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وهناك من يربط الأمن الإنساني بالأمن القومي و هو ما ذهب إليه "جورج ماك لين" </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حيث يرى أن الأمن الإنساني يقوم على أن حماية الأفراد لن يتحقق من خلال حماية الدولة كوحدة سياسية ،ولكن من خلال التركيز على رفاهية الأفراد و نوعية الحياة والأمن الإنساني  يعني الحماية من العنف غير الهيكلي ،و الذي يترافق مع اعتبارات عدة غير مرتبطة بالتكامل الإقليمي مثل :الندرة البيئية أو الهجرة الجماعية ،و من ثمة كانت المفاهيم التقليدية للأمن تركز على العنف الهيكلي مثلا في الحروب ،فإن الأمن الإنساني يهتم بقضايا العنف غير الهيكلي ،فالأمن الإنساني هو باختصار أمن الأفراد في محيطهم الشخصي ،وفي بيئتهم و في مجتمعاتهم .</w:t>
      </w:r>
      <w:r>
        <w:rPr>
          <w:rStyle w:val="a5"/>
          <w:rFonts w:ascii="Simplified Arabic" w:hAnsi="Simplified Arabic" w:cs="Simplified Arabic"/>
          <w:sz w:val="32"/>
          <w:szCs w:val="32"/>
          <w:lang w:val="fr-FR" w:bidi="ar-DZ"/>
        </w:rPr>
        <w:footnoteReference w:id="22"/>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 يقدم "كوفي أنان "تعريفا شاملا للأمن الإنساني فهو يعني :أبعد من غياب العنف المسلح ،فهو يشمل على حقوق الإنسان ،و الحكم الراشد، و الحق في الحصول على فرص التعليم و الرعاية الصحية و التأكد من كل فرد لديه الفرصة و  القدرة لبلوغ احتياجاته الخاصة ، كل خطوة في هذا الاتجاه هي أيضا خطوة نحو تقليل الفقر ،وتحقيق النمو الاقتصادي وفض النزاعات ،فتحقيق التحرر من الخوف و حرية الأجيال  القادة  في  أن  ترث  بيئة  طبيعية و صحية هذه هي الأركان المترابطة لتحقيق الأمن الإنساني و من ثمة الأمن القومي. </w:t>
      </w:r>
      <w:r>
        <w:rPr>
          <w:rStyle w:val="a5"/>
          <w:rFonts w:ascii="Simplified Arabic" w:hAnsi="Simplified Arabic" w:cs="Simplified Arabic"/>
          <w:sz w:val="32"/>
          <w:szCs w:val="32"/>
          <w:rtl/>
          <w:lang w:val="fr-FR" w:bidi="ar-DZ"/>
        </w:rPr>
        <w:footnoteReference w:id="23"/>
      </w:r>
      <w:r>
        <w:rPr>
          <w:rFonts w:ascii="Simplified Arabic" w:hAnsi="Simplified Arabic" w:cs="Simplified Arabic" w:hint="cs"/>
          <w:sz w:val="32"/>
          <w:szCs w:val="32"/>
          <w:rtl/>
          <w:lang w:val="fr-FR" w:bidi="ar-DZ"/>
        </w:rPr>
        <w:t xml:space="preserve">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       وبعد نهاية الحرب الباردة حدثت مجموعة من التحولات الأساسية في البيئة الأمنية الدولية ، أدت إلى التوظيف السياسي للأمن الإنساني ،ومن هذه التحولات ما يلي:_ انتقال الدراسات الأمنية من التركيز على كيفية تجنب حرب نووية إلى الاهتمام بقضايا و مصادر تهديد الأفراد ،ومشاكل البيئة و قضايا اللاجئين،حيث يرفض اقتراب الدراسات الأمنية النقدية الفرضية القائلة بأن الأمن يمكن تحقيقه من خلال تراكم القوة ،بل يرون أن الأمن قد يتحقق من تحرر الفرد من القيود ،و التي قد تكون نابعة من طبيعة و هيكل النظام السياسي ،أو من النخبة السياسية، و كذا التركيز على  قضايا  الركود الاقتصادي و الاضطهاد السياسي و ندرة الموارد و التنافس الرقي و الإرهاب والأمراض وتلوث البيئة.</w:t>
      </w:r>
      <w:r>
        <w:rPr>
          <w:rStyle w:val="a5"/>
          <w:rFonts w:ascii="Simplified Arabic" w:hAnsi="Simplified Arabic" w:cs="Simplified Arabic"/>
          <w:sz w:val="32"/>
          <w:szCs w:val="32"/>
          <w:rtl/>
          <w:lang w:val="fr-FR" w:bidi="ar-DZ"/>
        </w:rPr>
        <w:footnoteReference w:id="24"/>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-التغير في طبيعة الصراعات :إذ كانت ذات صبغة دولية إجمالا ،لكن بعد انتهاء الحرب الباردة ،فقد انتقلت إلى داخل الدولة الوطنية ،و غالبية ضحاياها من المدنيين ،خصوصا عندما يصبحون هدفا لسيطرة الجماعات المتطرفة ،داخل الدولة الوطنية. </w:t>
      </w:r>
      <w:r>
        <w:rPr>
          <w:rStyle w:val="a5"/>
          <w:rFonts w:ascii="Simplified Arabic" w:hAnsi="Simplified Arabic" w:cs="Simplified Arabic"/>
          <w:sz w:val="32"/>
          <w:szCs w:val="32"/>
          <w:rtl/>
          <w:lang w:val="fr-FR" w:bidi="ar-DZ"/>
        </w:rPr>
        <w:footnoteReference w:id="25"/>
      </w:r>
    </w:p>
    <w:p w:rsidR="00E0080D" w:rsidRPr="00765B87" w:rsidRDefault="00E0080D" w:rsidP="00E0080D">
      <w:pPr>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3/الأمن القومي (الوطني):</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يرجع "أموس جوردن"</w:t>
      </w:r>
      <w:r w:rsidRPr="005E188E">
        <w:rPr>
          <w:rFonts w:ascii="Times New Roman" w:hAnsi="Times New Roman" w:cs="Times New Roman"/>
          <w:sz w:val="28"/>
          <w:szCs w:val="28"/>
          <w:lang w:val="fr-FR" w:bidi="ar-DZ"/>
        </w:rPr>
        <w:t>Amos jordan</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و وليم تيلور</w:t>
      </w:r>
      <w:r w:rsidRPr="005E188E">
        <w:rPr>
          <w:rFonts w:ascii="Times New Roman" w:hAnsi="Times New Roman" w:cs="Times New Roman"/>
          <w:sz w:val="28"/>
          <w:szCs w:val="28"/>
          <w:lang w:val="fr-FR" w:bidi="ar-DZ"/>
        </w:rPr>
        <w:t>W,taylar</w:t>
      </w:r>
      <w:r w:rsidRPr="005E188E">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ظهور الأمن القومي كمصطلح علمي منذ الحرب العالمية الثانية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أما جوزيف ناي </w:t>
      </w:r>
      <w:r w:rsidRPr="003D2124">
        <w:rPr>
          <w:rFonts w:ascii="Times New Roman" w:hAnsi="Times New Roman" w:cs="Times New Roman"/>
          <w:sz w:val="28"/>
          <w:szCs w:val="28"/>
          <w:lang w:val="fr-FR" w:bidi="ar-DZ"/>
        </w:rPr>
        <w:t>JosBh naye</w:t>
      </w:r>
      <w:r>
        <w:rPr>
          <w:rFonts w:ascii="Simplified Arabic" w:hAnsi="Simplified Arabic" w:cs="Simplified Arabic" w:hint="cs"/>
          <w:sz w:val="32"/>
          <w:szCs w:val="32"/>
          <w:rtl/>
          <w:lang w:val="fr-FR" w:bidi="ar-DZ"/>
        </w:rPr>
        <w:t xml:space="preserve"> و روبرت كيوهان </w:t>
      </w:r>
      <w:r w:rsidRPr="003D2124">
        <w:rPr>
          <w:rFonts w:ascii="Times New Roman" w:hAnsi="Times New Roman" w:cs="Times New Roman"/>
          <w:sz w:val="28"/>
          <w:szCs w:val="28"/>
          <w:lang w:val="fr-FR" w:bidi="ar-DZ"/>
        </w:rPr>
        <w:t>Rebert keohane</w:t>
      </w:r>
      <w:r>
        <w:rPr>
          <w:rFonts w:ascii="Simplified Arabic" w:hAnsi="Simplified Arabic" w:cs="Simplified Arabic" w:hint="cs"/>
          <w:sz w:val="32"/>
          <w:szCs w:val="32"/>
          <w:rtl/>
          <w:lang w:val="fr-FR" w:bidi="ar-DZ"/>
        </w:rPr>
        <w:t xml:space="preserve"> فيعتقدان بأنه نابع عن الحرب الباردة.</w:t>
      </w:r>
      <w:r>
        <w:rPr>
          <w:rStyle w:val="a5"/>
          <w:rFonts w:ascii="Simplified Arabic" w:hAnsi="Simplified Arabic" w:cs="Simplified Arabic"/>
          <w:sz w:val="32"/>
          <w:szCs w:val="32"/>
          <w:rtl/>
          <w:lang w:val="fr-FR" w:bidi="ar-DZ"/>
        </w:rPr>
        <w:footnoteReference w:id="26"/>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      يرى جون سباينتز </w:t>
      </w:r>
      <w:r w:rsidRPr="003D2124">
        <w:rPr>
          <w:rFonts w:ascii="Times New Roman" w:hAnsi="Times New Roman" w:cs="Times New Roman"/>
          <w:sz w:val="28"/>
          <w:szCs w:val="28"/>
          <w:lang w:val="fr-FR" w:bidi="ar-DZ"/>
        </w:rPr>
        <w:t>John sabines</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فيحصر مفهوم الأمن في القوة العسكرية ،كما نجد أن موسوعة العلوم الاجتماعية تعرف الأمن الوطني بأنه :قدرة الأمة على حماية قيمها الداخلية من التهديدات الخارجية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أما بيركوفيتز </w:t>
      </w:r>
      <w:r w:rsidRPr="003D2124">
        <w:rPr>
          <w:rFonts w:ascii="Times New Roman" w:hAnsi="Times New Roman" w:cs="Times New Roman"/>
          <w:sz w:val="28"/>
          <w:szCs w:val="28"/>
          <w:lang w:val="fr-FR" w:bidi="ar-DZ"/>
        </w:rPr>
        <w:t>Berskovits</w:t>
      </w:r>
      <w:r>
        <w:rPr>
          <w:rFonts w:ascii="Simplified Arabic" w:hAnsi="Simplified Arabic" w:cs="Simplified Arabic" w:hint="cs"/>
          <w:sz w:val="32"/>
          <w:szCs w:val="32"/>
          <w:rtl/>
          <w:lang w:val="fr-FR" w:bidi="ar-DZ"/>
        </w:rPr>
        <w:t xml:space="preserve"> و بوك </w:t>
      </w:r>
      <w:r w:rsidRPr="003D2124">
        <w:rPr>
          <w:rFonts w:ascii="Times New Roman" w:hAnsi="Times New Roman" w:cs="Times New Roman"/>
          <w:sz w:val="28"/>
          <w:szCs w:val="28"/>
          <w:lang w:val="fr-FR" w:bidi="ar-DZ"/>
        </w:rPr>
        <w:t>Bock</w:t>
      </w:r>
      <w:r>
        <w:rPr>
          <w:rFonts w:ascii="Simplified Arabic" w:hAnsi="Simplified Arabic" w:cs="Simplified Arabic" w:hint="cs"/>
          <w:sz w:val="32"/>
          <w:szCs w:val="32"/>
          <w:rtl/>
          <w:lang w:val="fr-FR" w:bidi="ar-DZ"/>
        </w:rPr>
        <w:t xml:space="preserve"> فيعرفانه :قابلية الدولة لحماية قيمها من التهديدات الخارجية.</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أما إدوارد عازارا </w:t>
      </w:r>
      <w:r w:rsidRPr="005E188E">
        <w:rPr>
          <w:rFonts w:ascii="Times New Roman" w:hAnsi="Times New Roman" w:cs="Times New Roman"/>
          <w:sz w:val="28"/>
          <w:szCs w:val="28"/>
          <w:lang w:val="fr-FR" w:bidi="ar-DZ"/>
        </w:rPr>
        <w:t>Edward Azara</w:t>
      </w:r>
      <w:r>
        <w:rPr>
          <w:rFonts w:ascii="Simplified Arabic" w:hAnsi="Simplified Arabic" w:cs="Simplified Arabic" w:hint="cs"/>
          <w:sz w:val="32"/>
          <w:szCs w:val="32"/>
          <w:rtl/>
          <w:lang w:val="fr-FR" w:bidi="ar-DZ"/>
        </w:rPr>
        <w:t xml:space="preserve"> فيضع سبعة عوامل لتحقيق الحماية المادية للدولة من التهديدات العسكرية هي: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_التفاعل و الوحدة بين السياسة الخارجية و سياسة الأمن و الدفاع.</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_الخطط لإستراتيجية و العقيدة العسكرية.</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_مخصصات الدفاع. </w:t>
      </w:r>
    </w:p>
    <w:p w:rsidR="00E0080D" w:rsidRPr="0009640F"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_إدراك مصادر التهديد و تحليلها.</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_القدرات الأمنية.</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_أنظمة التسلح و تقييم الاختبارات.</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_التحالف و التعاون الإستراتيجي.</w:t>
      </w:r>
      <w:r>
        <w:rPr>
          <w:rStyle w:val="a5"/>
          <w:rFonts w:ascii="Simplified Arabic" w:hAnsi="Simplified Arabic" w:cs="Simplified Arabic"/>
          <w:sz w:val="32"/>
          <w:szCs w:val="32"/>
          <w:rtl/>
          <w:lang w:bidi="ar-DZ"/>
        </w:rPr>
        <w:footnoteReference w:id="27"/>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يعرف لورانس كرانس </w:t>
      </w:r>
      <w:r w:rsidRPr="005E188E">
        <w:rPr>
          <w:rFonts w:ascii="Times New Roman" w:hAnsi="Times New Roman" w:cs="Times New Roman"/>
          <w:sz w:val="28"/>
          <w:szCs w:val="28"/>
          <w:lang w:val="fr-FR" w:bidi="ar-DZ"/>
        </w:rPr>
        <w:t>Lourence kranse</w:t>
      </w:r>
      <w:r w:rsidRPr="005E188E">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 xml:space="preserve">وجوزيف ناي </w:t>
      </w:r>
      <w:r w:rsidRPr="005E188E">
        <w:rPr>
          <w:rFonts w:ascii="Times New Roman" w:hAnsi="Times New Roman" w:cs="Times New Roman"/>
          <w:sz w:val="28"/>
          <w:szCs w:val="28"/>
          <w:lang w:val="fr-FR" w:bidi="ar-DZ"/>
        </w:rPr>
        <w:t>j,Nay</w:t>
      </w:r>
      <w:r w:rsidRPr="005E188E">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 xml:space="preserve">الأمن الاقتصادي بأنه :غياب التهديد و الحرمان الشديد من الرفاهية الاقتصادية ،كما يمكن إضافة قدرة الدول على رسم سياساتها الاقتصادية دون أملاءات خارجية، و </w:t>
      </w:r>
      <w:r>
        <w:rPr>
          <w:rFonts w:ascii="Simplified Arabic" w:hAnsi="Simplified Arabic" w:cs="Simplified Arabic" w:hint="cs"/>
          <w:sz w:val="32"/>
          <w:szCs w:val="32"/>
          <w:rtl/>
          <w:lang w:val="fr-FR" w:bidi="ar-DZ"/>
        </w:rPr>
        <w:lastRenderedPageBreak/>
        <w:t xml:space="preserve">هو ما عبر عنه هولسن </w:t>
      </w:r>
      <w:r w:rsidRPr="005E188E">
        <w:rPr>
          <w:rFonts w:ascii="Times New Roman" w:hAnsi="Times New Roman" w:cs="Times New Roman"/>
          <w:sz w:val="32"/>
          <w:szCs w:val="32"/>
          <w:lang w:val="fr-FR" w:bidi="ar-DZ"/>
        </w:rPr>
        <w:t>Holsen</w:t>
      </w:r>
      <w:r w:rsidRPr="005E188E">
        <w:rPr>
          <w:rFonts w:ascii="Times New Roman" w:hAnsi="Times New Roman" w:cs="Times New Roman"/>
          <w:sz w:val="32"/>
          <w:szCs w:val="32"/>
          <w:rtl/>
          <w:lang w:val="fr-FR" w:bidi="ar-DZ"/>
        </w:rPr>
        <w:t xml:space="preserve"> </w:t>
      </w:r>
      <w:r>
        <w:rPr>
          <w:rFonts w:ascii="Simplified Arabic" w:hAnsi="Simplified Arabic" w:cs="Simplified Arabic" w:hint="cs"/>
          <w:sz w:val="32"/>
          <w:szCs w:val="32"/>
          <w:rtl/>
          <w:lang w:val="fr-FR" w:bidi="ar-DZ"/>
        </w:rPr>
        <w:t xml:space="preserve">و ويلبروك </w:t>
      </w:r>
      <w:r w:rsidRPr="005E188E">
        <w:rPr>
          <w:rFonts w:ascii="Times New Roman" w:hAnsi="Times New Roman" w:cs="Times New Roman"/>
          <w:sz w:val="28"/>
          <w:szCs w:val="28"/>
          <w:lang w:val="fr-FR" w:bidi="ar-DZ"/>
        </w:rPr>
        <w:t>Waelbrock</w:t>
      </w:r>
      <w:r w:rsidRPr="005E188E">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 xml:space="preserve"> بمصطلح السيادة الاقتصادية التي تعني القدرة على  التحكم في أكبر عدد ممكن من أدوات السياسة في المجال الاقتصادي.</w:t>
      </w:r>
      <w:r>
        <w:rPr>
          <w:rStyle w:val="a5"/>
          <w:rFonts w:ascii="Simplified Arabic" w:hAnsi="Simplified Arabic" w:cs="Simplified Arabic"/>
          <w:sz w:val="32"/>
          <w:szCs w:val="32"/>
          <w:rtl/>
          <w:lang w:val="fr-FR" w:bidi="ar-DZ"/>
        </w:rPr>
        <w:footnoteReference w:id="28"/>
      </w:r>
      <w:r>
        <w:rPr>
          <w:rFonts w:ascii="Simplified Arabic" w:hAnsi="Simplified Arabic" w:cs="Simplified Arabic" w:hint="cs"/>
          <w:sz w:val="32"/>
          <w:szCs w:val="32"/>
          <w:rtl/>
          <w:lang w:val="fr-FR" w:bidi="ar-DZ"/>
        </w:rPr>
        <w:t xml:space="preserve">             </w:t>
      </w:r>
    </w:p>
    <w:p w:rsidR="00E0080D" w:rsidRPr="003C6808"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أما روبرت ماكنمار </w:t>
      </w:r>
      <w:r w:rsidRPr="005E188E">
        <w:rPr>
          <w:rFonts w:ascii="Times New Roman" w:hAnsi="Times New Roman" w:cs="Times New Roman"/>
          <w:sz w:val="28"/>
          <w:szCs w:val="28"/>
          <w:lang w:val="fr-FR" w:bidi="ar-DZ"/>
        </w:rPr>
        <w:t>Robert Macanmar</w:t>
      </w:r>
      <w:r>
        <w:rPr>
          <w:rFonts w:ascii="Simplified Arabic" w:hAnsi="Simplified Arabic" w:cs="Simplified Arabic" w:hint="cs"/>
          <w:sz w:val="32"/>
          <w:szCs w:val="32"/>
          <w:rtl/>
          <w:lang w:val="fr-FR" w:bidi="ar-DZ"/>
        </w:rPr>
        <w:t xml:space="preserve"> فيرى أن الفقر و التخلف هما عاملان أساسيان للعصيان و التمرد بخاصة في الدول النامية، حيث عرف الأمن بأنه يعني التنمية ، فالأمن ليس هو تراكم السلاح ،بالرغم من أن ذلك قد يكون جزءا منه، و الأمن ليس هو القدرة العسكرية ،بالرغم من أنه قد يشمل ذلك،و الأمن ليس هو النشاط العسكري التقليدي بالرغم من أنه قد يحتوي عليه، إن الأمن هو التنمية،و من دون التنمية فلا محل للحديث عن الأمن. </w:t>
      </w:r>
      <w:r>
        <w:rPr>
          <w:rStyle w:val="a5"/>
          <w:rFonts w:ascii="Simplified Arabic" w:hAnsi="Simplified Arabic" w:cs="Simplified Arabic"/>
          <w:sz w:val="32"/>
          <w:szCs w:val="32"/>
          <w:rtl/>
          <w:lang w:val="fr-FR" w:bidi="ar-DZ"/>
        </w:rPr>
        <w:footnoteReference w:id="29"/>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أما الدكتور أمين هويدي فقدم تعريفا للأمن القومي قائما على أساس الإجراءات التي تتخذها الدولة لحماية أمنها، فالأمن هو الإجراءات التي تتخذها الدولة في حدود طاقتها للحفاظ على كيانها و مصالحها في الحاضر و المستقبل مع مراعاة المتغيرات الدولية.</w:t>
      </w:r>
      <w:r>
        <w:rPr>
          <w:rStyle w:val="a5"/>
          <w:rFonts w:ascii="Simplified Arabic" w:hAnsi="Simplified Arabic" w:cs="Simplified Arabic"/>
          <w:sz w:val="32"/>
          <w:szCs w:val="32"/>
          <w:rtl/>
          <w:lang w:bidi="ar-DZ"/>
        </w:rPr>
        <w:footnoteReference w:id="30"/>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ويعرف الدكتور مصطفى علوي الأمن القومي بأنه :مفهوم كلي يقصد به القدرة على كفالة الحماية الكلية لذلك المجتمع السياسي الوطني من أية أخطار أو تهديدات </w:t>
      </w:r>
      <w:r>
        <w:rPr>
          <w:rFonts w:ascii="Simplified Arabic" w:hAnsi="Simplified Arabic" w:cs="Simplified Arabic" w:hint="cs"/>
          <w:sz w:val="32"/>
          <w:szCs w:val="32"/>
          <w:rtl/>
          <w:lang w:bidi="ar-DZ"/>
        </w:rPr>
        <w:lastRenderedPageBreak/>
        <w:t>أو تجابهه من الداخل أو من الخارج بحيث يعيش ذلك المجتمع في حالة اطمئنان من الخوف .</w:t>
      </w:r>
      <w:r>
        <w:rPr>
          <w:rStyle w:val="a5"/>
          <w:rFonts w:ascii="Simplified Arabic" w:hAnsi="Simplified Arabic" w:cs="Simplified Arabic"/>
          <w:sz w:val="32"/>
          <w:szCs w:val="32"/>
          <w:rtl/>
          <w:lang w:bidi="ar-DZ"/>
        </w:rPr>
        <w:footnoteReference w:id="31"/>
      </w:r>
    </w:p>
    <w:p w:rsidR="00E0080D" w:rsidRDefault="00E0080D" w:rsidP="00E0080D">
      <w:pPr>
        <w:jc w:val="both"/>
        <w:rPr>
          <w:rFonts w:ascii="Simplified Arabic" w:hAnsi="Simplified Arabic" w:cs="Simplified Arabic"/>
          <w:sz w:val="32"/>
          <w:szCs w:val="32"/>
          <w:rtl/>
          <w:lang w:bidi="ar-DZ"/>
        </w:rPr>
      </w:pPr>
      <w:r w:rsidRPr="00C14CE1">
        <w:rPr>
          <w:rFonts w:ascii="Simplified Arabic" w:hAnsi="Simplified Arabic" w:cs="Simplified Arabic" w:hint="cs"/>
          <w:b/>
          <w:bCs/>
          <w:sz w:val="32"/>
          <w:szCs w:val="32"/>
          <w:rtl/>
          <w:lang w:bidi="ar-DZ"/>
        </w:rPr>
        <w:t>4/الأمن الدولي:</w:t>
      </w:r>
      <w:r>
        <w:rPr>
          <w:rFonts w:ascii="Simplified Arabic" w:hAnsi="Simplified Arabic" w:cs="Simplified Arabic" w:hint="cs"/>
          <w:sz w:val="32"/>
          <w:szCs w:val="32"/>
          <w:rtl/>
          <w:lang w:bidi="ar-DZ"/>
        </w:rPr>
        <w:t>حيث يعتبر أكبر و أوسع وحدة تحليل في الدراسات الأمنية ،كونه مرتبط بأمن كل دولة عضو في النسق الولي الذي هو مجموعة من الوحدات المترابطة نمطيا من خلال عملية التفاعل ،فالنسق يتميز بالترابط بين وحداته ،كما أن التفاعل يتسم بالنمطية على نحو يمكن  ملاحظته و تفسيره والتنبؤ به.</w:t>
      </w:r>
      <w:r>
        <w:rPr>
          <w:rStyle w:val="a5"/>
          <w:rFonts w:ascii="Simplified Arabic" w:hAnsi="Simplified Arabic" w:cs="Simplified Arabic"/>
          <w:sz w:val="32"/>
          <w:szCs w:val="32"/>
          <w:rtl/>
          <w:lang w:bidi="ar-DZ"/>
        </w:rPr>
        <w:footnoteReference w:id="32"/>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إتباع سياسة توازن القوى و توزيع القوة بين عدد من الدول يشكل متعادل نسبيا ، حيث لا تكون لأية دولة القدرة على خوض هيمنتها على ما عداها من الدول.</w:t>
      </w:r>
      <w:r>
        <w:rPr>
          <w:rStyle w:val="a5"/>
          <w:rFonts w:ascii="Simplified Arabic" w:hAnsi="Simplified Arabic" w:cs="Simplified Arabic"/>
          <w:sz w:val="32"/>
          <w:szCs w:val="32"/>
          <w:rtl/>
          <w:lang w:bidi="ar-DZ"/>
        </w:rPr>
        <w:footnoteReference w:id="33"/>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يتحقق توازن القوى في حالتين هما :حفظ السلم الدولي من خلال التجمع في محاور مضادة ضد قوى التهديد لتحقيق الردع و استمرار الوضع القائم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إيجاد محاور متعادلة في القوة لدى مختلف الأهداف ، لمنع  أي إخلال بتوازن القوى القائم و المحافظة على استقلال وحداته المكونة له.</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نظام الأمن الجماعي : حيث  ظهر كرد فعل على النظام القديم القائم على توازن القوى ،و كان أول تطبيق له في ظل عصبة الأمم المتحدة ،ثم في إطار الأمم المتحدة لمنع نشوب الحروب و احتوائها ، وهو لا يعني انتهاء الخلافات و التناقضات القائمة في مصالح الدول و إنما ابتكار العنف المسلح كأداة لحلها ، و </w:t>
      </w:r>
      <w:r>
        <w:rPr>
          <w:rFonts w:ascii="Simplified Arabic" w:hAnsi="Simplified Arabic" w:cs="Simplified Arabic" w:hint="cs"/>
          <w:sz w:val="32"/>
          <w:szCs w:val="32"/>
          <w:rtl/>
          <w:lang w:bidi="ar-DZ"/>
        </w:rPr>
        <w:lastRenderedPageBreak/>
        <w:t>التركيز  على  الوسائل  و الأساليب السلمية ،و يمكن تعريفه بأنه التزام جميع الدول بأن تشارك بقواتها ضد الدولة المعتدية ،فور تقرير هذا العدوان عن طريق إجراءات خاصة بذلك ،كما عرف أيضا على أنه:</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-ذلك النظام الذي تتحمل فيه الدول الأعضاء في المنظمات و الهيئات الدولية مسؤولية حماية كل عضو من أعضائها.</w:t>
      </w:r>
      <w:r>
        <w:rPr>
          <w:rStyle w:val="a5"/>
          <w:rFonts w:ascii="Simplified Arabic" w:hAnsi="Simplified Arabic" w:cs="Simplified Arabic"/>
          <w:sz w:val="32"/>
          <w:szCs w:val="32"/>
          <w:rtl/>
          <w:lang w:bidi="ar-DZ"/>
        </w:rPr>
        <w:footnoteReference w:id="34"/>
      </w:r>
    </w:p>
    <w:p w:rsidR="00E0080D" w:rsidRPr="00AA5ABC" w:rsidRDefault="00E0080D" w:rsidP="00E0080D">
      <w:pPr>
        <w:jc w:val="both"/>
        <w:rPr>
          <w:rFonts w:ascii="Simplified Arabic" w:hAnsi="Simplified Arabic" w:cs="Simplified Arabic"/>
          <w:b/>
          <w:bCs/>
          <w:sz w:val="32"/>
          <w:szCs w:val="32"/>
          <w:rtl/>
          <w:lang w:bidi="ar-DZ"/>
        </w:rPr>
      </w:pPr>
      <w:r w:rsidRPr="00AA5ABC">
        <w:rPr>
          <w:rFonts w:ascii="Simplified Arabic" w:hAnsi="Simplified Arabic" w:cs="Simplified Arabic" w:hint="cs"/>
          <w:b/>
          <w:bCs/>
          <w:sz w:val="32"/>
          <w:szCs w:val="32"/>
          <w:rtl/>
          <w:lang w:bidi="ar-DZ"/>
        </w:rPr>
        <w:t>ثانيا:</w:t>
      </w:r>
      <w:r>
        <w:rPr>
          <w:rFonts w:ascii="Simplified Arabic" w:hAnsi="Simplified Arabic" w:cs="Simplified Arabic" w:hint="cs"/>
          <w:b/>
          <w:bCs/>
          <w:sz w:val="32"/>
          <w:szCs w:val="32"/>
          <w:rtl/>
          <w:lang w:bidi="ar-DZ"/>
        </w:rPr>
        <w:t xml:space="preserve"> </w:t>
      </w:r>
      <w:r w:rsidRPr="00AA5ABC">
        <w:rPr>
          <w:rFonts w:ascii="Simplified Arabic" w:hAnsi="Simplified Arabic" w:cs="Simplified Arabic" w:hint="cs"/>
          <w:b/>
          <w:bCs/>
          <w:sz w:val="32"/>
          <w:szCs w:val="32"/>
          <w:rtl/>
          <w:lang w:bidi="ar-DZ"/>
        </w:rPr>
        <w:t xml:space="preserve">تطور الأمن الإقليمي.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عرفت دراسة النظم الإقليمية تطورا ملحوظا منذ نهاية الحرب الباردة ،إذ أنه أثناء هذه الأخيرة ركز منظروا العلاقات الدولية على  دراسة القوى و التفاعلات التي تحدث على المستوى الأعلى من التحليل أي النظام العالمي باعتباره أفضل مستوى لتحليل التفاعلات الواقعة ،و بالتالي تم التعامل مع الإقليمية كما يقول "كانتوري "و "شبيغل"كجزء من دراسة المناطق الإقليمية دون مقارنتها ببعضها البعض ،و في أحيان أخرى اهتم البعض"  كجوزيف ناي" ، بدراسة النظم الإقليمية من منظور دراسة المنظمات الإقليمية ،كما ركز معظم منظري تلك الفترة على الأبعاد القانونية و الشروط للتكامل الإقليمي  ،و برزت تفاعلات جديدة مع نهاية الحرب الباردة أدت إلى انتعاش الدراسات الإقليمية و بدأ المنظرون بتطويرها ،و ظهر ما أسماه "سوشيتز" بنظرية النظم ،التي في الدراسات السابقة تحتل مكانة ضئيلة في نظرية العلاقات الدولية ،و هو ما يفسر اليوم أن المناطق الإقليمية كعامل مركزي في فهمنا للسياسات العالمية،فالإقليم أصبح من أكثر المواضيع أهمية في مجال النزاعات  و </w:t>
      </w:r>
      <w:r>
        <w:rPr>
          <w:rFonts w:ascii="Simplified Arabic" w:hAnsi="Simplified Arabic" w:cs="Simplified Arabic" w:hint="cs"/>
          <w:sz w:val="32"/>
          <w:szCs w:val="32"/>
          <w:rtl/>
          <w:lang w:bidi="ar-DZ"/>
        </w:rPr>
        <w:lastRenderedPageBreak/>
        <w:t xml:space="preserve">التعاون ،  فقد حصلت استقلالية حقيقية عن تفاعلات القوى العالمية على المستوى النظامي . </w:t>
      </w:r>
      <w:r>
        <w:rPr>
          <w:rStyle w:val="a5"/>
          <w:rFonts w:ascii="Simplified Arabic" w:hAnsi="Simplified Arabic" w:cs="Simplified Arabic"/>
          <w:sz w:val="32"/>
          <w:szCs w:val="32"/>
          <w:rtl/>
          <w:lang w:bidi="ar-DZ"/>
        </w:rPr>
        <w:footnoteReference w:id="35"/>
      </w:r>
      <w:r>
        <w:rPr>
          <w:rFonts w:ascii="Simplified Arabic" w:hAnsi="Simplified Arabic" w:cs="Simplified Arabic" w:hint="cs"/>
          <w:sz w:val="32"/>
          <w:szCs w:val="32"/>
          <w:rtl/>
          <w:lang w:bidi="ar-DZ"/>
        </w:rPr>
        <w:t xml:space="preserve"> </w:t>
      </w:r>
    </w:p>
    <w:p w:rsidR="00E0080D" w:rsidRDefault="00E0080D" w:rsidP="00E0080D">
      <w:pPr>
        <w:jc w:val="both"/>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 xml:space="preserve">    </w:t>
      </w:r>
      <w:r>
        <w:rPr>
          <w:rFonts w:ascii="Simplified Arabic" w:hAnsi="Simplified Arabic" w:cs="Simplified Arabic" w:hint="cs"/>
          <w:sz w:val="32"/>
          <w:szCs w:val="32"/>
          <w:rtl/>
          <w:lang w:bidi="ar-DZ"/>
        </w:rPr>
        <w:t xml:space="preserve"> و الاهتمام بدراسة و تحليل النظام الإقليمي يرجع بالأساس إلى نظرية النظم ،التي تعد من بين أهم نتائج المدرسة السلوكية ،التي تسعى إلى تحليل المقومات و العوامل المختلفة التي تحدد السلوك الفردي و الجماعي ،و تحاول الوصول إلى الأنماط العامة و المتكررة لهذا السلوك من خلال الاعتماد على مناهج العلوم الطبيعية ،و من ثم تفسر </w:t>
      </w:r>
      <w:r w:rsidRPr="00AA5ABC">
        <w:rPr>
          <w:rFonts w:ascii="Simplified Arabic" w:hAnsi="Simplified Arabic" w:cs="Simplified Arabic" w:hint="cs"/>
          <w:sz w:val="32"/>
          <w:szCs w:val="32"/>
          <w:rtl/>
          <w:lang w:bidi="ar-DZ"/>
        </w:rPr>
        <w:t>هذ</w:t>
      </w:r>
      <w:r>
        <w:rPr>
          <w:rFonts w:ascii="Simplified Arabic" w:hAnsi="Simplified Arabic" w:cs="Simplified Arabic" w:hint="cs"/>
          <w:sz w:val="32"/>
          <w:szCs w:val="32"/>
          <w:rtl/>
          <w:lang w:bidi="ar-DZ"/>
        </w:rPr>
        <w:t>ه</w:t>
      </w:r>
      <w:r w:rsidRPr="00AA5ABC">
        <w:rPr>
          <w:rFonts w:ascii="Simplified Arabic" w:hAnsi="Simplified Arabic" w:cs="Simplified Arabic" w:hint="cs"/>
          <w:sz w:val="32"/>
          <w:szCs w:val="32"/>
          <w:rtl/>
          <w:lang w:bidi="ar-DZ"/>
        </w:rPr>
        <w:t xml:space="preserve"> المن</w:t>
      </w:r>
      <w:r>
        <w:rPr>
          <w:rFonts w:ascii="Simplified Arabic" w:hAnsi="Simplified Arabic" w:cs="Simplified Arabic" w:hint="cs"/>
          <w:sz w:val="32"/>
          <w:szCs w:val="32"/>
          <w:rtl/>
          <w:lang w:bidi="ar-DZ"/>
        </w:rPr>
        <w:t>ا</w:t>
      </w:r>
      <w:r w:rsidRPr="00AA5ABC">
        <w:rPr>
          <w:rFonts w:ascii="Simplified Arabic" w:hAnsi="Simplified Arabic" w:cs="Simplified Arabic" w:hint="cs"/>
          <w:sz w:val="32"/>
          <w:szCs w:val="32"/>
          <w:rtl/>
          <w:lang w:bidi="ar-DZ"/>
        </w:rPr>
        <w:t>هج</w:t>
      </w:r>
      <w:r>
        <w:rPr>
          <w:rFonts w:ascii="Simplified Arabic" w:hAnsi="Simplified Arabic" w:cs="Simplified Arabic" w:hint="cs"/>
          <w:b/>
          <w:bCs/>
          <w:sz w:val="36"/>
          <w:szCs w:val="36"/>
          <w:rtl/>
          <w:lang w:bidi="ar-DZ"/>
        </w:rPr>
        <w:t xml:space="preserve"> .</w:t>
      </w:r>
      <w:r>
        <w:rPr>
          <w:rStyle w:val="a5"/>
          <w:rFonts w:ascii="Simplified Arabic" w:hAnsi="Simplified Arabic" w:cs="Simplified Arabic"/>
          <w:b/>
          <w:bCs/>
          <w:sz w:val="36"/>
          <w:szCs w:val="36"/>
          <w:rtl/>
          <w:lang w:bidi="ar-DZ"/>
        </w:rPr>
        <w:footnoteReference w:id="36"/>
      </w:r>
    </w:p>
    <w:p w:rsidR="00E0080D" w:rsidRPr="00AA5ABC" w:rsidRDefault="00E0080D" w:rsidP="00E0080D">
      <w:pPr>
        <w:jc w:val="both"/>
        <w:rPr>
          <w:rFonts w:ascii="Simplified Arabic" w:hAnsi="Simplified Arabic" w:cs="Simplified Arabic"/>
          <w:sz w:val="32"/>
          <w:szCs w:val="32"/>
          <w:rtl/>
          <w:lang w:bidi="ar-DZ"/>
        </w:rPr>
      </w:pPr>
      <w:r w:rsidRPr="00AA5ABC">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w:t>
      </w:r>
      <w:r w:rsidRPr="00AA5ABC">
        <w:rPr>
          <w:rFonts w:ascii="Simplified Arabic" w:hAnsi="Simplified Arabic" w:cs="Simplified Arabic" w:hint="cs"/>
          <w:sz w:val="32"/>
          <w:szCs w:val="32"/>
          <w:rtl/>
          <w:lang w:bidi="ar-DZ"/>
        </w:rPr>
        <w:t xml:space="preserve">والنظام </w:t>
      </w:r>
      <w:r>
        <w:rPr>
          <w:rFonts w:ascii="Simplified Arabic" w:hAnsi="Simplified Arabic" w:cs="Simplified Arabic" w:hint="cs"/>
          <w:sz w:val="32"/>
          <w:szCs w:val="32"/>
          <w:rtl/>
          <w:lang w:bidi="ar-DZ"/>
        </w:rPr>
        <w:t xml:space="preserve">هو شكل من أشكال تنظيم العلاقات الدولية ،يتضمن نمطا معينا من القيم و قواعد السلوك التي  تحكم التفاعلات بين  وحدات النظام من حالة لأخرى وفقا لمجموعة من الشروط كالقدرة على التكيف ،و القدرة على تحقيق أهداف وحداته ،الحفاظ على الاستقرار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b/>
          <w:bCs/>
          <w:sz w:val="36"/>
          <w:szCs w:val="36"/>
          <w:rtl/>
          <w:lang w:bidi="ar-DZ"/>
        </w:rPr>
        <w:t xml:space="preserve">   </w:t>
      </w:r>
      <w:r>
        <w:rPr>
          <w:rFonts w:ascii="Simplified Arabic" w:hAnsi="Simplified Arabic" w:cs="Simplified Arabic" w:hint="cs"/>
          <w:sz w:val="32"/>
          <w:szCs w:val="32"/>
          <w:rtl/>
          <w:lang w:bidi="ar-DZ"/>
        </w:rPr>
        <w:t xml:space="preserve">   و قد اعتمد النظام الإقليمي كأداة لفهم العلاقات الدولية من خلال أنه :يساهم في تعميق دراسة العلاقات الدولية فهو مستوى تحليل وسطي بين مستوى الدولة و المستوى العالمي.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b/>
          <w:bCs/>
          <w:sz w:val="36"/>
          <w:szCs w:val="36"/>
          <w:rtl/>
          <w:lang w:bidi="ar-DZ"/>
        </w:rPr>
        <w:t xml:space="preserve"> </w:t>
      </w:r>
      <w:r>
        <w:rPr>
          <w:rFonts w:ascii="Simplified Arabic" w:hAnsi="Simplified Arabic" w:cs="Simplified Arabic" w:hint="cs"/>
          <w:sz w:val="32"/>
          <w:szCs w:val="32"/>
          <w:rtl/>
          <w:lang w:bidi="ar-DZ"/>
        </w:rPr>
        <w:t xml:space="preserve">      كما يساعد على تصحيح الرؤية لبعض الباحثين الذين يتعاملون مع مختلف الأحداث من منظور النظام المهيمن مما يؤدي إل تغليب عوامل هامة تتعلق بطبيعة و خصوصيات الظاهرة السياسية على المستوى الإقليمي،  و يساعد أخصائي المناطق بأن يوسعوا مجال دراستهم  لتشمل  السمات المشتركة بين الدول على </w:t>
      </w:r>
      <w:r>
        <w:rPr>
          <w:rFonts w:ascii="Simplified Arabic" w:hAnsi="Simplified Arabic" w:cs="Simplified Arabic" w:hint="cs"/>
          <w:sz w:val="32"/>
          <w:szCs w:val="32"/>
          <w:rtl/>
          <w:lang w:bidi="ar-DZ"/>
        </w:rPr>
        <w:lastRenderedPageBreak/>
        <w:t>المستوى الإقليمي في مناطق تخصهم ، و يساعد في القيام بدراسات مقارنة لسياسة دولة  على المستوى الإقليمي الدولي كما يساعد بدراسات مقارنة بين منطقتين و التفاعل بين مستويات النظام الدولي.</w:t>
      </w:r>
      <w:r>
        <w:rPr>
          <w:rStyle w:val="a5"/>
          <w:rFonts w:ascii="Simplified Arabic" w:hAnsi="Simplified Arabic" w:cs="Simplified Arabic"/>
          <w:sz w:val="32"/>
          <w:szCs w:val="32"/>
          <w:rtl/>
          <w:lang w:bidi="ar-DZ"/>
        </w:rPr>
        <w:footnoteReference w:id="37"/>
      </w:r>
      <w:r>
        <w:rPr>
          <w:rFonts w:ascii="Simplified Arabic" w:hAnsi="Simplified Arabic" w:cs="Simplified Arabic" w:hint="cs"/>
          <w:sz w:val="32"/>
          <w:szCs w:val="32"/>
          <w:rtl/>
          <w:lang w:bidi="ar-DZ"/>
        </w:rPr>
        <w:t xml:space="preserve">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تسعى دراسة النظم الإقليمية لتحقيق ثلاث أهداف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-محاولة وضع إطار لتفاعل الوحدات السياسية داخل النظم الفرعية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-محاولة إجراء دراسات مقارنة بين نظامين فرعيين دوليين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-دراسة العلاقة بين النظام الفرعي و الدولي.</w:t>
      </w:r>
      <w:r>
        <w:rPr>
          <w:rStyle w:val="a5"/>
          <w:rFonts w:ascii="Simplified Arabic" w:hAnsi="Simplified Arabic" w:cs="Simplified Arabic"/>
          <w:sz w:val="32"/>
          <w:szCs w:val="32"/>
          <w:rtl/>
          <w:lang w:bidi="ar-DZ"/>
        </w:rPr>
        <w:footnoteReference w:id="38"/>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b/>
          <w:bCs/>
          <w:sz w:val="36"/>
          <w:szCs w:val="36"/>
          <w:rtl/>
          <w:lang w:bidi="ar-DZ"/>
        </w:rPr>
        <w:t xml:space="preserve">      </w:t>
      </w:r>
      <w:r>
        <w:rPr>
          <w:rFonts w:ascii="Simplified Arabic" w:hAnsi="Simplified Arabic" w:cs="Simplified Arabic" w:hint="cs"/>
          <w:sz w:val="32"/>
          <w:szCs w:val="32"/>
          <w:rtl/>
          <w:lang w:bidi="ar-DZ"/>
        </w:rPr>
        <w:t>و عموما يعتمد النظام الإقليمي على معايي</w:t>
      </w:r>
      <w:r w:rsidR="00B03873">
        <w:rPr>
          <w:rFonts w:ascii="Simplified Arabic" w:hAnsi="Simplified Arabic" w:cs="Simplified Arabic" w:hint="cs"/>
          <w:sz w:val="32"/>
          <w:szCs w:val="32"/>
          <w:rtl/>
          <w:lang w:bidi="ar-DZ"/>
        </w:rPr>
        <w:t>ر أساسية في تحديد  وجوده أبرزها</w:t>
      </w:r>
      <w:r>
        <w:rPr>
          <w:rFonts w:ascii="Simplified Arabic" w:hAnsi="Simplified Arabic" w:cs="Simplified Arabic" w:hint="cs"/>
          <w:sz w:val="32"/>
          <w:szCs w:val="32"/>
          <w:rtl/>
          <w:lang w:bidi="ar-DZ"/>
        </w:rPr>
        <w:t xml:space="preserve">: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-إقليم جغرافي محدد ترتكز عليه علاقات الجوار الإقليمي ،التي بدورها شكل أساس التمييز بين النظم الإقليمية ، فالدول المتقاربة جغرافيا أكثر تفاعلا بغض النظر عن الدول الكبرى التي تتجاوز هذه الفرضية لاعتبارات إستراتيجية ،عسكرية و اقتصادية ،و هو ما برز في الإقليمية الجديدة .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-اعتراف عالمي بشكل حالة   متميزة عن النظام العالمي . </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-وجود عناصر مشتركة ثقافية و اجتماعية و اقتصادية تحدد الشعور بهوية الانتماء الإقليمي.</w:t>
      </w:r>
    </w:p>
    <w:p w:rsidR="00E0080D" w:rsidRPr="00AA5ABC"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-وجود تفاعلات سياسية و اقتصادية و ثقافية و اجتماعية و معلوماتية بين دول الإقليم يتحدد في ضوء المصالح الإقليمية المشتركة و اتجاهاتها على أن يتم ذلك باستقلالية عن ضغوطات  النظام الدولي،و هذا لا ينفي التفاعل بين هذا الأخير و النظام الإقليمي . </w:t>
      </w:r>
      <w:r>
        <w:rPr>
          <w:rStyle w:val="a5"/>
          <w:rFonts w:ascii="Simplified Arabic" w:hAnsi="Simplified Arabic" w:cs="Simplified Arabic"/>
          <w:sz w:val="32"/>
          <w:szCs w:val="32"/>
          <w:rtl/>
          <w:lang w:bidi="ar-DZ"/>
        </w:rPr>
        <w:footnoteReference w:id="39"/>
      </w:r>
    </w:p>
    <w:p w:rsidR="00E0080D" w:rsidRPr="00463F60" w:rsidRDefault="00E0080D" w:rsidP="00E0080D">
      <w:pPr>
        <w:jc w:val="both"/>
        <w:rPr>
          <w:rFonts w:ascii="Simplified Arabic" w:hAnsi="Simplified Arabic" w:cs="Simplified Arabic"/>
          <w:b/>
          <w:bCs/>
          <w:sz w:val="36"/>
          <w:szCs w:val="36"/>
          <w:rtl/>
          <w:lang w:bidi="ar-DZ"/>
        </w:rPr>
      </w:pPr>
      <w:r w:rsidRPr="00463F60">
        <w:rPr>
          <w:rFonts w:ascii="Simplified Arabic" w:hAnsi="Simplified Arabic" w:cs="Simplified Arabic"/>
          <w:b/>
          <w:bCs/>
          <w:sz w:val="36"/>
          <w:szCs w:val="36"/>
          <w:rtl/>
          <w:lang w:bidi="ar-DZ"/>
        </w:rPr>
        <w:t>المبحث الثاني: النظرية الب</w:t>
      </w:r>
      <w:r>
        <w:rPr>
          <w:rFonts w:ascii="Simplified Arabic" w:hAnsi="Simplified Arabic" w:cs="Simplified Arabic" w:hint="cs"/>
          <w:b/>
          <w:bCs/>
          <w:sz w:val="36"/>
          <w:szCs w:val="36"/>
          <w:rtl/>
          <w:lang w:bidi="ar-DZ"/>
        </w:rPr>
        <w:t>ن</w:t>
      </w:r>
      <w:r w:rsidRPr="00463F60">
        <w:rPr>
          <w:rFonts w:ascii="Simplified Arabic" w:hAnsi="Simplified Arabic" w:cs="Simplified Arabic"/>
          <w:b/>
          <w:bCs/>
          <w:sz w:val="36"/>
          <w:szCs w:val="36"/>
          <w:rtl/>
          <w:lang w:bidi="ar-DZ"/>
        </w:rPr>
        <w:t>ائية.</w:t>
      </w:r>
    </w:p>
    <w:p w:rsidR="00E0080D" w:rsidRPr="0009640F"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سيكون فيه ذكر لمفهوم النظرية بصفة شاملة ثم التطرق للنظرية البنائية،في كون أن النظرية البنائية تفسر النزاعات القائمة في الدول و خاصة دول البحر الأبيض المتوسط بسبب الهويات  .</w:t>
      </w:r>
    </w:p>
    <w:p w:rsidR="00E0080D" w:rsidRPr="0037045D" w:rsidRDefault="00E0080D" w:rsidP="00E0080D">
      <w:pPr>
        <w:jc w:val="both"/>
        <w:rPr>
          <w:rFonts w:ascii="Simplified Arabic" w:hAnsi="Simplified Arabic" w:cs="Simplified Arabic"/>
          <w:b/>
          <w:bCs/>
          <w:sz w:val="36"/>
          <w:szCs w:val="36"/>
          <w:rtl/>
          <w:lang w:bidi="ar-DZ"/>
        </w:rPr>
      </w:pPr>
      <w:r w:rsidRPr="0037045D">
        <w:rPr>
          <w:rFonts w:ascii="Simplified Arabic" w:hAnsi="Simplified Arabic" w:cs="Simplified Arabic" w:hint="cs"/>
          <w:b/>
          <w:bCs/>
          <w:sz w:val="36"/>
          <w:szCs w:val="36"/>
          <w:rtl/>
          <w:lang w:bidi="ar-DZ"/>
        </w:rPr>
        <w:t>المطلب الأول:النظرية البنائية</w:t>
      </w:r>
      <w:r>
        <w:rPr>
          <w:rFonts w:ascii="Simplified Arabic" w:hAnsi="Simplified Arabic" w:cs="Simplified Arabic" w:hint="cs"/>
          <w:b/>
          <w:bCs/>
          <w:sz w:val="36"/>
          <w:szCs w:val="36"/>
          <w:rtl/>
          <w:lang w:bidi="ar-DZ"/>
        </w:rPr>
        <w:t xml:space="preserve"> </w:t>
      </w:r>
      <w:r w:rsidRPr="0037045D">
        <w:rPr>
          <w:rFonts w:ascii="Simplified Arabic" w:hAnsi="Simplified Arabic" w:cs="Simplified Arabic" w:hint="cs"/>
          <w:b/>
          <w:bCs/>
          <w:sz w:val="36"/>
          <w:szCs w:val="36"/>
          <w:rtl/>
          <w:lang w:bidi="ar-DZ"/>
        </w:rPr>
        <w:t>.</w:t>
      </w:r>
      <w:r>
        <w:rPr>
          <w:rFonts w:ascii="Simplified Arabic" w:hAnsi="Simplified Arabic" w:cs="Simplified Arabic" w:hint="cs"/>
          <w:b/>
          <w:bCs/>
          <w:sz w:val="36"/>
          <w:szCs w:val="36"/>
          <w:rtl/>
          <w:lang w:bidi="ar-DZ"/>
        </w:rPr>
        <w:t xml:space="preserve"> </w:t>
      </w:r>
    </w:p>
    <w:p w:rsidR="00E0080D" w:rsidRPr="0037045D" w:rsidRDefault="00E0080D" w:rsidP="00E0080D">
      <w:pPr>
        <w:jc w:val="both"/>
        <w:rPr>
          <w:rFonts w:ascii="Simplified Arabic" w:hAnsi="Simplified Arabic" w:cs="Simplified Arabic"/>
          <w:sz w:val="32"/>
          <w:szCs w:val="32"/>
          <w:rtl/>
          <w:lang w:bidi="ar-DZ"/>
        </w:rPr>
      </w:pPr>
      <w:r w:rsidRPr="0037045D">
        <w:rPr>
          <w:rFonts w:ascii="Simplified Arabic" w:hAnsi="Simplified Arabic" w:cs="Simplified Arabic" w:hint="cs"/>
          <w:b/>
          <w:bCs/>
          <w:sz w:val="32"/>
          <w:szCs w:val="32"/>
          <w:rtl/>
          <w:lang w:bidi="ar-DZ"/>
        </w:rPr>
        <w:t>تعريف النظرية :</w:t>
      </w:r>
      <w:r>
        <w:rPr>
          <w:rFonts w:ascii="Simplified Arabic" w:hAnsi="Simplified Arabic" w:cs="Simplified Arabic" w:hint="cs"/>
          <w:sz w:val="32"/>
          <w:szCs w:val="32"/>
          <w:rtl/>
          <w:lang w:bidi="ar-DZ"/>
        </w:rPr>
        <w:t xml:space="preserve"> هي المثل الشائع على الرأي الشخصي أو المتمثلات و الأحكام الفردية التي قد يتبناها شخص حول قضية ما أو مسألة معينة ، لذا يشترط أن تكون النظرية مرتبطة بالممارسة و العمل ،ومن هنا نستنتج أن النظرية في الدلالة الشائعة تحمل بعدا براغماتيا يعبر عن آراء شخص أو مجموعة أشخاص أو إتحاد فكري نحو مسألة معينة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_أما في اللغة العربية لفظ النظرية مشتقة من النظر الذي يعمل في دلالاته معنى التأمل العقلي، و كلمة النظرية في اليونانية تحمل معاني التأمل و الملاحظة العقلية ،وفي الفرنسية فإن كلمة النظرية هي بناء أو نسق متدرج من الأفكار ،يتم فيه الانتقال من المقدمات إلى النتائج ،وتكاد الدلالة اللغوية تقترب إلى حد كبير من المدلول الفلسفي للنظرية فهذا"ابن رشد"يربط النظر بمفهوم لاعتبار هو القياس ،فإن </w:t>
      </w:r>
      <w:r>
        <w:rPr>
          <w:rFonts w:ascii="Simplified Arabic" w:hAnsi="Simplified Arabic" w:cs="Simplified Arabic" w:hint="cs"/>
          <w:sz w:val="32"/>
          <w:szCs w:val="32"/>
          <w:rtl/>
          <w:lang w:bidi="ar-DZ"/>
        </w:rPr>
        <w:lastRenderedPageBreak/>
        <w:t xml:space="preserve">لنظر العقلي هو أفضل أنواع القياس ،أما لالاند ،فيعطي للنظرية بعدا فلسفيا كبيرا من الدلالة الفرنسية ،فالنظرية عنده تتعارض مع الممارسة ،و تتقابل مع المعرفة العامة . </w:t>
      </w:r>
      <w:r>
        <w:rPr>
          <w:rStyle w:val="a5"/>
          <w:rFonts w:ascii="Simplified Arabic" w:hAnsi="Simplified Arabic" w:cs="Simplified Arabic"/>
          <w:sz w:val="32"/>
          <w:szCs w:val="32"/>
          <w:rtl/>
          <w:lang w:bidi="ar-DZ"/>
        </w:rPr>
        <w:footnoteReference w:id="40"/>
      </w:r>
    </w:p>
    <w:p w:rsidR="00E0080D" w:rsidRPr="0037045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_</w:t>
      </w:r>
      <w:r>
        <w:rPr>
          <w:rFonts w:ascii="Simplified Arabic" w:hAnsi="Simplified Arabic" w:cs="Simplified Arabic" w:hint="cs"/>
          <w:b/>
          <w:bCs/>
          <w:sz w:val="32"/>
          <w:szCs w:val="32"/>
          <w:rtl/>
          <w:lang w:bidi="ar-DZ"/>
        </w:rPr>
        <w:t xml:space="preserve"> التعريف بالنظرية البنائية</w:t>
      </w:r>
      <w:r w:rsidRPr="0037045D">
        <w:rPr>
          <w:rFonts w:ascii="Simplified Arabic" w:hAnsi="Simplified Arabic" w:cs="Simplified Arabic"/>
          <w:sz w:val="28"/>
          <w:szCs w:val="28"/>
          <w:lang w:val="fr-FR" w:bidi="ar-DZ"/>
        </w:rPr>
        <w:t xml:space="preserve">Constructivisme </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 حاولت الإلمام بكل عناصر و متغيرات النظرية بغية تقديم منظور متكامل يؤسس لبناء نظرية عامة للعلاقات الدولية ،بل هناك من يصفها بالجسر الرابط </w:t>
      </w:r>
      <w:r w:rsidRPr="0037045D">
        <w:rPr>
          <w:rFonts w:ascii="Simplified Arabic" w:hAnsi="Simplified Arabic" w:cs="Simplified Arabic"/>
          <w:sz w:val="28"/>
          <w:szCs w:val="28"/>
          <w:lang w:val="fr-FR" w:bidi="ar-DZ"/>
        </w:rPr>
        <w:t>Bridge Gaps</w:t>
      </w:r>
      <w:r w:rsidRPr="0037045D">
        <w:rPr>
          <w:rFonts w:ascii="Simplified Arabic" w:hAnsi="Simplified Arabic" w:cs="Simplified Arabic" w:hint="cs"/>
          <w:sz w:val="28"/>
          <w:szCs w:val="28"/>
          <w:rtl/>
          <w:lang w:val="fr-FR" w:bidi="ar-DZ"/>
        </w:rPr>
        <w:t xml:space="preserve"> </w:t>
      </w:r>
      <w:r>
        <w:rPr>
          <w:rFonts w:ascii="Simplified Arabic" w:hAnsi="Simplified Arabic" w:cs="Simplified Arabic" w:hint="cs"/>
          <w:sz w:val="32"/>
          <w:szCs w:val="32"/>
          <w:rtl/>
          <w:lang w:val="fr-FR" w:bidi="ar-DZ"/>
        </w:rPr>
        <w:t xml:space="preserve">بين الاتجاهات الوضعية التفسيرية و النظريات ما بعد الوضعية التكوينية ،لأنها في اعتقادهم محاولة تنظيري أو توفيقية أكثر منها نظرية نقدية أو تحدي للدراسات وأبحاث المدرستين الواقعية و الليبرالية الجديدتين . </w:t>
      </w:r>
    </w:p>
    <w:p w:rsidR="00E0080D" w:rsidRPr="0037045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وينظر للبنائية كاتجاه جديد،و لكنها في واقع الأمر اتجاه نظري قديم ،ترجع أصوله التاريخية إلى القرن 18 في كتابات الفيلسوف الإيطالي "جيامباتيسافيكو "</w:t>
      </w:r>
      <w:r w:rsidRPr="0037045D">
        <w:rPr>
          <w:rFonts w:ascii="Simplified Arabic" w:hAnsi="Simplified Arabic" w:cs="Simplified Arabic"/>
          <w:sz w:val="28"/>
          <w:szCs w:val="28"/>
          <w:lang w:val="fr-FR" w:bidi="ar-DZ"/>
        </w:rPr>
        <w:t>Giambattista vico</w:t>
      </w:r>
      <w:r>
        <w:rPr>
          <w:rFonts w:ascii="Simplified Arabic" w:hAnsi="Simplified Arabic" w:cs="Simplified Arabic" w:hint="cs"/>
          <w:sz w:val="32"/>
          <w:szCs w:val="32"/>
          <w:rtl/>
          <w:lang w:bidi="ar-DZ"/>
        </w:rPr>
        <w:t xml:space="preserve"> الذي حسب أن العالم الطبيعي هو من خلق الله لكن العالم التاريخي </w:t>
      </w:r>
      <w:r w:rsidRPr="005E188E">
        <w:rPr>
          <w:rFonts w:ascii="Times New Roman" w:hAnsi="Times New Roman" w:cs="Times New Roman"/>
          <w:sz w:val="28"/>
          <w:szCs w:val="28"/>
          <w:lang w:val="fr-FR" w:bidi="ar-DZ"/>
        </w:rPr>
        <w:t>Historicl world</w:t>
      </w:r>
      <w:r>
        <w:rPr>
          <w:rFonts w:ascii="Simplified Arabic" w:hAnsi="Simplified Arabic" w:cs="Simplified Arabic" w:hint="cs"/>
          <w:sz w:val="32"/>
          <w:szCs w:val="32"/>
          <w:rtl/>
          <w:lang w:val="fr-FR" w:bidi="ar-DZ"/>
        </w:rPr>
        <w:t xml:space="preserve"> هو من صنع الإنسان ،فالبنائية هي فكرة قديمة في تاريخ الفكر السياسي ،غير أن البنائية برزت كنظرية قائمة بذاتها في العلاقات الدولية مع نهاية الحرب الباردة ،و بالتحديد في أواخر عقد الثمانينات من القرن العشرين .</w:t>
      </w:r>
      <w:r>
        <w:rPr>
          <w:rStyle w:val="a5"/>
          <w:rFonts w:ascii="Simplified Arabic" w:hAnsi="Simplified Arabic" w:cs="Simplified Arabic"/>
          <w:sz w:val="32"/>
          <w:szCs w:val="32"/>
          <w:rtl/>
          <w:lang w:val="fr-FR" w:bidi="ar-DZ"/>
        </w:rPr>
        <w:footnoteReference w:id="41"/>
      </w:r>
    </w:p>
    <w:p w:rsidR="00E0080D" w:rsidRPr="0037045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lastRenderedPageBreak/>
        <w:t xml:space="preserve">   ظهرت البنائية في نهاية الثمانينات كانتقاد للاتجاهات التي كانت سائدة في العلاقات الدولية ، </w:t>
      </w:r>
      <w:r w:rsidRPr="00CB3AAB">
        <w:rPr>
          <w:rFonts w:ascii="Times New Roman" w:hAnsi="Times New Roman" w:cs="Times New Roman"/>
          <w:sz w:val="28"/>
          <w:szCs w:val="28"/>
          <w:lang w:val="fr-FR" w:bidi="ar-DZ"/>
        </w:rPr>
        <w:t>Nicholosomuf</w:t>
      </w:r>
      <w:r>
        <w:rPr>
          <w:rFonts w:ascii="Simplified Arabic" w:hAnsi="Simplified Arabic" w:cs="Simplified Arabic" w:hint="cs"/>
          <w:sz w:val="32"/>
          <w:szCs w:val="32"/>
          <w:rtl/>
          <w:lang w:val="fr-FR" w:bidi="ar-DZ"/>
        </w:rPr>
        <w:t xml:space="preserve"> أول من استعمل المصطلح في </w:t>
      </w:r>
      <w:r w:rsidRPr="005E188E">
        <w:rPr>
          <w:rFonts w:ascii="Times New Roman" w:hAnsi="Times New Roman" w:cs="Times New Roman"/>
          <w:sz w:val="28"/>
          <w:szCs w:val="28"/>
          <w:lang w:val="fr-FR" w:bidi="ar-DZ"/>
        </w:rPr>
        <w:t>World of our making</w:t>
      </w:r>
      <w:r>
        <w:rPr>
          <w:rFonts w:ascii="Simplified Arabic" w:hAnsi="Simplified Arabic" w:cs="Simplified Arabic" w:hint="cs"/>
          <w:sz w:val="32"/>
          <w:szCs w:val="32"/>
          <w:rtl/>
          <w:lang w:val="fr-FR" w:bidi="ar-DZ"/>
        </w:rPr>
        <w:t xml:space="preserve"> حيث ركز على انتقاد أعمال الواقعية البنيوية.</w:t>
      </w:r>
      <w:r>
        <w:rPr>
          <w:rStyle w:val="a5"/>
          <w:rFonts w:ascii="Simplified Arabic" w:hAnsi="Simplified Arabic" w:cs="Simplified Arabic"/>
          <w:sz w:val="32"/>
          <w:szCs w:val="32"/>
          <w:rtl/>
          <w:lang w:val="fr-FR" w:bidi="ar-DZ"/>
        </w:rPr>
        <w:footnoteReference w:id="42"/>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التحليل البنائي لا يستبعد متغير القوة ،إلا أن البنائية ترتكز بالأساس على كيفية نشوء الأفكار و الهويات ،و الكيفية التي تتفاعل مع بعضها البعض ،لتشكل الطريقة التي تنظر بها الدول لمختلف المواقف ،و تستجيب لها تبعا لذلك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كذلك بروز قضايا الأقليات ،و الإرهاب و التنظيمات الإرهابية أو ما يعرف بالفاعل الخفي ،وتركيزه على قوة الخطاب الموجه إلى المجتمع المدني سواء الوطني أو الدولي ، بالإضافة إلى تزايد التركيز على الشعور بالهويات في عالم ما بعد الحرب الباردة ،خصوصا بعد انهيار الإتحاد السوفيتي و طهور النزاعات العرقية التي كانت سمتها الأساسية دور الهويات داخلها و شعورها بضرورة ممارسة دورها في السياسة العالمية كفاعل مستقل ،و بالتالي إعطاء الصيغة الجديدة للتفاعل العالمي داخل النظام الدولي ،والذي يشهد بروز العديد من الفواعل.</w:t>
      </w:r>
      <w:r>
        <w:rPr>
          <w:rStyle w:val="a5"/>
          <w:rFonts w:ascii="Simplified Arabic" w:hAnsi="Simplified Arabic" w:cs="Simplified Arabic"/>
          <w:sz w:val="32"/>
          <w:szCs w:val="32"/>
          <w:rtl/>
          <w:lang w:bidi="ar-DZ"/>
        </w:rPr>
        <w:footnoteReference w:id="43"/>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اعتمادا على تصور وإدراك </w:t>
      </w:r>
      <w:r>
        <w:rPr>
          <w:rFonts w:ascii="Simplified Arabic" w:hAnsi="Simplified Arabic" w:cs="Simplified Arabic" w:hint="cs"/>
          <w:sz w:val="28"/>
          <w:szCs w:val="28"/>
          <w:rtl/>
          <w:lang w:val="fr-FR" w:bidi="ar-DZ"/>
        </w:rPr>
        <w:t xml:space="preserve">  </w:t>
      </w:r>
      <w:r>
        <w:rPr>
          <w:rFonts w:ascii="Simplified Arabic" w:hAnsi="Simplified Arabic" w:cs="Simplified Arabic"/>
          <w:sz w:val="28"/>
          <w:szCs w:val="28"/>
          <w:lang w:val="fr-FR" w:bidi="ar-DZ"/>
        </w:rPr>
        <w:t>Alexandr wendt</w:t>
      </w:r>
      <w:r>
        <w:rPr>
          <w:rFonts w:ascii="Simplified Arabic" w:hAnsi="Simplified Arabic" w:cs="Simplified Arabic" w:hint="cs"/>
          <w:sz w:val="32"/>
          <w:szCs w:val="32"/>
          <w:rtl/>
          <w:lang w:val="fr-FR" w:bidi="ar-DZ"/>
        </w:rPr>
        <w:t xml:space="preserve"> فإن البنائية تنطلق من الافتراضات الأساسية التالية لتقديم فهم أو إدراك أكثر عمقا للسياسة الدولية ،و تتمثل هذه الافتراضات في :_الدول هي الوحدات الأساسية لتحليل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_البنى الأساسية للنظام القائم على الدول ،مبنية بشكل تذاتاني </w:t>
      </w:r>
      <w:r w:rsidRPr="0037045D">
        <w:rPr>
          <w:rFonts w:ascii="Simplified Arabic" w:hAnsi="Simplified Arabic" w:cs="Simplified Arabic"/>
          <w:sz w:val="28"/>
          <w:szCs w:val="28"/>
          <w:lang w:val="fr-FR" w:bidi="ar-DZ"/>
        </w:rPr>
        <w:t>Intersubjective</w:t>
      </w:r>
      <w:r>
        <w:rPr>
          <w:rFonts w:ascii="Simplified Arabic" w:hAnsi="Simplified Arabic" w:cs="Simplified Arabic" w:hint="cs"/>
          <w:sz w:val="32"/>
          <w:szCs w:val="32"/>
          <w:rtl/>
          <w:lang w:val="fr-FR" w:bidi="ar-DZ"/>
        </w:rPr>
        <w:t xml:space="preserve">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_هويات و مصالح الدول تتشكل في معظم أجزائها بفعل البني الاجتماعية ،أكثر ما هي موجودة بشكل منعزل ضمن النظام .   </w:t>
      </w:r>
    </w:p>
    <w:p w:rsidR="00E0080D" w:rsidRDefault="00E0080D" w:rsidP="00B03873">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لكن يثار النقاش حول وحدوية الدول و مركزيتها في التحليل لدى البنائيين فليس كل البنائيين يتبنون هذا الطرح فبالإضافة للدول كفواعل أساسية في النظام الدولي تعتبر المنظمات الدولية الحكومية و الغير الحكومية و باقي الفواعل غير الدول </w:t>
      </w:r>
      <w:r w:rsidRPr="00CB3AAB">
        <w:rPr>
          <w:rFonts w:ascii="Times New Roman" w:hAnsi="Times New Roman" w:cs="Times New Roman"/>
          <w:sz w:val="28"/>
          <w:szCs w:val="28"/>
          <w:lang w:val="fr-FR" w:bidi="ar-DZ"/>
        </w:rPr>
        <w:t>Non-state actiors</w:t>
      </w:r>
      <w:r>
        <w:rPr>
          <w:rFonts w:ascii="Simplified Arabic" w:hAnsi="Simplified Arabic" w:cs="Simplified Arabic" w:hint="cs"/>
          <w:sz w:val="32"/>
          <w:szCs w:val="32"/>
          <w:rtl/>
          <w:lang w:val="fr-FR" w:bidi="ar-DZ"/>
        </w:rPr>
        <w:t xml:space="preserve"> بمثابة فواعل إلى جانب الدولة و لكن تختلف في مدى تأثيرها على فعاليات السياسة الدولية و صياغتها ،ويعتبر هذا بمثابة تنويع على الطرح الواقعي في هذا المجال ،بالإضافة إلى هذا فالدولة عند البنائيين لا يتم معالجتها من منطلق الطرح الواقعي كمعطى مسبق بل من خلال اعتبارها ظاهرة اجتماعية  تتكون بفعل الضرورة التاريخية .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ومن هذه الافتراضات تحاول البنائية تبني ظاهرة أو تصور أكثر اجتماعية أو إرادية ،أي المفاهيم المادية و الحتمية للتصورات الواقعية البنيوية.</w:t>
      </w:r>
      <w:r>
        <w:rPr>
          <w:rStyle w:val="a5"/>
          <w:rFonts w:ascii="Simplified Arabic" w:hAnsi="Simplified Arabic" w:cs="Simplified Arabic"/>
          <w:sz w:val="32"/>
          <w:szCs w:val="32"/>
          <w:rtl/>
          <w:lang w:val="fr-FR" w:bidi="ar-DZ"/>
        </w:rPr>
        <w:footnoteReference w:id="44"/>
      </w:r>
    </w:p>
    <w:p w:rsidR="00E0080D" w:rsidRDefault="00E0080D" w:rsidP="00E0080D">
      <w:pPr>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و يمكن شرح مبادئ النظرية البنائية كما يلي :</w:t>
      </w:r>
    </w:p>
    <w:p w:rsidR="00E0080D" w:rsidRPr="0037045D" w:rsidRDefault="00E0080D" w:rsidP="00E0080D">
      <w:pPr>
        <w:jc w:val="both"/>
        <w:rPr>
          <w:rFonts w:ascii="Simplified Arabic" w:hAnsi="Simplified Arabic" w:cs="Simplified Arabic"/>
          <w:sz w:val="32"/>
          <w:szCs w:val="32"/>
          <w:lang w:val="fr-FR" w:bidi="ar-DZ"/>
        </w:rPr>
      </w:pPr>
      <w:r w:rsidRPr="0037045D">
        <w:rPr>
          <w:rFonts w:ascii="Simplified Arabic" w:hAnsi="Simplified Arabic" w:cs="Simplified Arabic" w:hint="cs"/>
          <w:b/>
          <w:bCs/>
          <w:sz w:val="32"/>
          <w:szCs w:val="32"/>
          <w:rtl/>
          <w:lang w:val="fr-FR" w:bidi="ar-DZ"/>
        </w:rPr>
        <w:t>1/الدولة:</w:t>
      </w:r>
      <w:r>
        <w:rPr>
          <w:rFonts w:ascii="Simplified Arabic" w:hAnsi="Simplified Arabic" w:cs="Simplified Arabic" w:hint="cs"/>
          <w:sz w:val="32"/>
          <w:szCs w:val="32"/>
          <w:rtl/>
          <w:lang w:val="fr-FR" w:bidi="ar-DZ"/>
        </w:rPr>
        <w:t xml:space="preserve"> تنظر البنائية للنظام الدولي نظرة اجتماعية ،باعتبار أن وحداته الأساسية قائمة على أساس التفاعلات الاجتماعية المتواصلة ،التي غالبا ما تؤدي إلى سلوك غير مستقرة  </w:t>
      </w:r>
    </w:p>
    <w:p w:rsidR="00E0080D" w:rsidRDefault="00E0080D" w:rsidP="00E0080D">
      <w:pPr>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عادة ،فهي محصلة اجتماعية داخلية ،و هي نظر  سوسيولوجي مغايرة للرؤية المادية للواقعية حول طبيعة الدولة رغم اتفاقها على أنها الوحدة الأساسية في بنية النظام الدولي .  </w:t>
      </w:r>
    </w:p>
    <w:p w:rsidR="00E0080D" w:rsidRDefault="00E0080D" w:rsidP="00E0080D">
      <w:pPr>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 xml:space="preserve">       فالبنائية ترى أن أنماط السلوك الدولية هي توزيعات اجتماعية تضمنت الحد الأدنى المشترك بين التفاعلات الاجتماعية داخل الدولة ،وفهم السياسة الدولية يدرك بشكل ذاتي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فالتصور الاجتماعي للبنائية قائم على ربط البني و الفاعلين و إدراك للواقع في علاقة جدلية متعددة الاتجاهات وتتشكل البنية الاجتماعية من: _ممارسات الفواعل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_المعارف المشتركة. </w:t>
      </w:r>
      <w:r>
        <w:rPr>
          <w:rStyle w:val="a5"/>
          <w:rFonts w:ascii="Simplified Arabic" w:hAnsi="Simplified Arabic" w:cs="Simplified Arabic"/>
          <w:sz w:val="32"/>
          <w:szCs w:val="32"/>
          <w:rtl/>
          <w:lang w:bidi="ar-DZ"/>
        </w:rPr>
        <w:footnoteReference w:id="45"/>
      </w:r>
      <w:r>
        <w:rPr>
          <w:rFonts w:ascii="Simplified Arabic" w:hAnsi="Simplified Arabic" w:cs="Simplified Arabic" w:hint="cs"/>
          <w:sz w:val="32"/>
          <w:szCs w:val="32"/>
          <w:rtl/>
          <w:lang w:bidi="ar-DZ"/>
        </w:rPr>
        <w:t xml:space="preserve">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_المصادر المادية التي لا تتخذ شكلا إلا من خلال تأويلات الفاعلين التي تنعكس على ممارساتهم .</w:t>
      </w:r>
    </w:p>
    <w:p w:rsidR="00E0080D" w:rsidRDefault="00E0080D" w:rsidP="00B03873">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حيث أن البنائية لم تكتفي بنقد الواقعية ،بل بنت تصوراتها  على بعض الافتراضات الأساسية للواقعية و التأملية ،كما سعت لإيجاد أطر جديدة للمعرفة منها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_تجاوز الانفصام بين الفاعل و البنية لدى العقلانيين من خلال فكرة التكوين المتبادل التي ينظر من خلالها لسلوكيا</w:t>
      </w:r>
      <w:r>
        <w:rPr>
          <w:rFonts w:ascii="Simplified Arabic" w:hAnsi="Simplified Arabic" w:cs="Simplified Arabic" w:hint="eastAsia"/>
          <w:sz w:val="32"/>
          <w:szCs w:val="32"/>
          <w:rtl/>
          <w:lang w:bidi="ar-DZ"/>
        </w:rPr>
        <w:t>ت</w:t>
      </w:r>
      <w:r>
        <w:rPr>
          <w:rFonts w:ascii="Simplified Arabic" w:hAnsi="Simplified Arabic" w:cs="Simplified Arabic" w:hint="cs"/>
          <w:sz w:val="32"/>
          <w:szCs w:val="32"/>
          <w:rtl/>
          <w:lang w:bidi="ar-DZ"/>
        </w:rPr>
        <w:t xml:space="preserve"> الفاعلين ،استنادا إلى ترتيبات النظام الدولي ،أما تشكيل بنية النظام الدولي فهي نتيجة لممارسات الفاعلين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_إن إدراك الفاعل للظاهرة الدولية هو الذي يحدد سلوكها تجاهها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_إعطاء الأهمية البالغة للمعايير كمحددات تكون هوية الفواعل و مصالحهم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_التفسير الموسع للقوة في إطار البنية الاجتماعية بحيث تشمل الإدراك ،و لا تقتصر على الجوانب المادية سواء من قبل الدولة المالكة للقوة أو من باقي الدول الأخرى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_دعم التهديد بالقوة العسكرية الأجنبية المعادية ،بل ربطه بالأفكار المنبثقة عنه و بالفهم الجماعي لغة الدولة مصدر التهديد . </w:t>
      </w:r>
      <w:r>
        <w:rPr>
          <w:rStyle w:val="a5"/>
          <w:rFonts w:ascii="Simplified Arabic" w:hAnsi="Simplified Arabic" w:cs="Simplified Arabic"/>
          <w:sz w:val="32"/>
          <w:szCs w:val="32"/>
          <w:rtl/>
          <w:lang w:bidi="ar-DZ"/>
        </w:rPr>
        <w:footnoteReference w:id="46"/>
      </w:r>
    </w:p>
    <w:p w:rsidR="00E0080D" w:rsidRDefault="00E0080D" w:rsidP="00E0080D">
      <w:pPr>
        <w:jc w:val="both"/>
        <w:rPr>
          <w:rFonts w:ascii="Simplified Arabic" w:hAnsi="Simplified Arabic" w:cs="Simplified Arabic"/>
          <w:sz w:val="32"/>
          <w:szCs w:val="32"/>
          <w:rtl/>
          <w:lang w:bidi="ar-DZ"/>
        </w:rPr>
      </w:pPr>
      <w:r w:rsidRPr="00DD6348">
        <w:rPr>
          <w:rFonts w:ascii="Simplified Arabic" w:hAnsi="Simplified Arabic" w:cs="Simplified Arabic" w:hint="cs"/>
          <w:b/>
          <w:bCs/>
          <w:sz w:val="32"/>
          <w:szCs w:val="32"/>
          <w:rtl/>
          <w:lang w:bidi="ar-DZ"/>
        </w:rPr>
        <w:t>2</w:t>
      </w:r>
      <w:r>
        <w:rPr>
          <w:rFonts w:ascii="Simplified Arabic" w:hAnsi="Simplified Arabic" w:cs="Simplified Arabic" w:hint="cs"/>
          <w:sz w:val="32"/>
          <w:szCs w:val="32"/>
          <w:rtl/>
          <w:lang w:bidi="ar-DZ"/>
        </w:rPr>
        <w:t>/ا</w:t>
      </w:r>
      <w:r w:rsidRPr="00DD6348">
        <w:rPr>
          <w:rFonts w:ascii="Simplified Arabic" w:hAnsi="Simplified Arabic" w:cs="Simplified Arabic" w:hint="cs"/>
          <w:b/>
          <w:bCs/>
          <w:sz w:val="32"/>
          <w:szCs w:val="32"/>
          <w:rtl/>
          <w:lang w:bidi="ar-DZ"/>
        </w:rPr>
        <w:t>لبعد الذاتي:</w:t>
      </w:r>
      <w:r>
        <w:rPr>
          <w:rFonts w:ascii="Simplified Arabic" w:hAnsi="Simplified Arabic" w:cs="Simplified Arabic" w:hint="cs"/>
          <w:b/>
          <w:bCs/>
          <w:sz w:val="32"/>
          <w:szCs w:val="32"/>
          <w:rtl/>
          <w:lang w:bidi="ar-DZ"/>
        </w:rPr>
        <w:t xml:space="preserve"> </w:t>
      </w:r>
      <w:r w:rsidRPr="00DD6348">
        <w:rPr>
          <w:rFonts w:ascii="Simplified Arabic" w:hAnsi="Simplified Arabic" w:cs="Simplified Arabic" w:hint="cs"/>
          <w:sz w:val="32"/>
          <w:szCs w:val="32"/>
          <w:rtl/>
          <w:lang w:bidi="ar-DZ"/>
        </w:rPr>
        <w:t>ي</w:t>
      </w:r>
      <w:r>
        <w:rPr>
          <w:rFonts w:ascii="Simplified Arabic" w:hAnsi="Simplified Arabic" w:cs="Simplified Arabic" w:hint="cs"/>
          <w:sz w:val="32"/>
          <w:szCs w:val="32"/>
          <w:rtl/>
          <w:lang w:bidi="ar-DZ"/>
        </w:rPr>
        <w:t>ع</w:t>
      </w:r>
      <w:r w:rsidRPr="00DD6348">
        <w:rPr>
          <w:rFonts w:ascii="Simplified Arabic" w:hAnsi="Simplified Arabic" w:cs="Simplified Arabic" w:hint="cs"/>
          <w:sz w:val="32"/>
          <w:szCs w:val="32"/>
          <w:rtl/>
          <w:lang w:bidi="ar-DZ"/>
        </w:rPr>
        <w:t>تمد الواقعيون ال</w:t>
      </w:r>
      <w:r>
        <w:rPr>
          <w:rFonts w:ascii="Simplified Arabic" w:hAnsi="Simplified Arabic" w:cs="Simplified Arabic" w:hint="cs"/>
          <w:sz w:val="32"/>
          <w:szCs w:val="32"/>
          <w:rtl/>
          <w:lang w:bidi="ar-DZ"/>
        </w:rPr>
        <w:t>جد</w:t>
      </w:r>
      <w:r w:rsidRPr="00DD6348">
        <w:rPr>
          <w:rFonts w:ascii="Simplified Arabic" w:hAnsi="Simplified Arabic" w:cs="Simplified Arabic" w:hint="cs"/>
          <w:sz w:val="32"/>
          <w:szCs w:val="32"/>
          <w:rtl/>
          <w:lang w:bidi="ar-DZ"/>
        </w:rPr>
        <w:t>د</w:t>
      </w:r>
      <w:r>
        <w:rPr>
          <w:rFonts w:ascii="Simplified Arabic" w:hAnsi="Simplified Arabic" w:cs="Simplified Arabic" w:hint="cs"/>
          <w:sz w:val="32"/>
          <w:szCs w:val="32"/>
          <w:rtl/>
          <w:lang w:bidi="ar-DZ"/>
        </w:rPr>
        <w:t xml:space="preserve"> على تفسير مطلق للعلاقات الأمنية في السياسة الدولية من خلال القوة بتهديد واحد في كل الحالات ،أما النظرية البنائية فتقوم على تصور أساسه البحث في التكوينات و التفاعلات الاجتماعية للفواعل لإدراك الحالة الأمنية ،كما هو تركز على أهمية الأفكار و القيم المعايير،حيث استخدم كاتزسشتاين متغيرات ثقافية لتفسير أسباب عدم اعتماد ألمانيا على سياسة عسكرية رغم امتلاكها لتكنولوجيا  متقدمة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أن البنائية ترجع سقوط الإتحاد السوفيتي إلى اعتماد غورباتشوف لأفكار الأمن الجماعي الدولي في سياسته الأمنية الجديدة ،و ليس للمنهج التوزيعي</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للقوة ،أي التفوق النسبي للولايات المتحدة في عناصر القوة على حساب الإتحاد السوفيتي . </w:t>
      </w:r>
    </w:p>
    <w:p w:rsidR="00E0080D" w:rsidRDefault="00E0080D" w:rsidP="00E0080D">
      <w:pPr>
        <w:jc w:val="both"/>
        <w:rPr>
          <w:rFonts w:ascii="Simplified Arabic" w:hAnsi="Simplified Arabic" w:cs="Simplified Arabic"/>
          <w:sz w:val="32"/>
          <w:szCs w:val="32"/>
          <w:rtl/>
          <w:lang w:bidi="ar-DZ"/>
        </w:rPr>
      </w:pPr>
      <w:r w:rsidRPr="00111A61">
        <w:rPr>
          <w:rFonts w:ascii="Simplified Arabic" w:hAnsi="Simplified Arabic" w:cs="Simplified Arabic" w:hint="cs"/>
          <w:b/>
          <w:bCs/>
          <w:sz w:val="32"/>
          <w:szCs w:val="32"/>
          <w:rtl/>
          <w:lang w:bidi="ar-DZ"/>
        </w:rPr>
        <w:t>3/تشكيل الهويات</w:t>
      </w:r>
      <w:r>
        <w:rPr>
          <w:rFonts w:ascii="Simplified Arabic" w:hAnsi="Simplified Arabic" w:cs="Simplified Arabic" w:hint="cs"/>
          <w:b/>
          <w:bCs/>
          <w:sz w:val="32"/>
          <w:szCs w:val="32"/>
          <w:rtl/>
          <w:lang w:bidi="ar-DZ"/>
        </w:rPr>
        <w:t xml:space="preserve"> والصالح:</w:t>
      </w:r>
      <w:r>
        <w:rPr>
          <w:rFonts w:ascii="Simplified Arabic" w:hAnsi="Simplified Arabic" w:cs="Simplified Arabic" w:hint="cs"/>
          <w:sz w:val="32"/>
          <w:szCs w:val="32"/>
          <w:rtl/>
          <w:lang w:bidi="ar-DZ"/>
        </w:rPr>
        <w:t>تركز البنائية على متغير  الهوية الذي أهملته الواقعية الجديدة ،و هذا ما يفسر فشلها في تفسير الأشكال الجديدة في النزاعات و بالذات الداخلية منها ، بالإضافة  إلى   إهمالها  عامل  الإدراك و الأفكار و المعايير  المحددة  لمصالح  الفواعل و طبيعة سلوكا ته</w:t>
      </w:r>
      <w:r>
        <w:rPr>
          <w:rFonts w:ascii="Simplified Arabic" w:hAnsi="Simplified Arabic" w:cs="Simplified Arabic" w:hint="eastAsia"/>
          <w:sz w:val="32"/>
          <w:szCs w:val="32"/>
          <w:rtl/>
          <w:lang w:bidi="ar-DZ"/>
        </w:rPr>
        <w:t>م</w:t>
      </w:r>
      <w:r>
        <w:rPr>
          <w:rFonts w:ascii="Simplified Arabic" w:hAnsi="Simplified Arabic" w:cs="Simplified Arabic" w:hint="cs"/>
          <w:sz w:val="32"/>
          <w:szCs w:val="32"/>
          <w:rtl/>
          <w:lang w:bidi="ar-DZ"/>
        </w:rPr>
        <w:t xml:space="preserve"> الدولية المتأرجحة بين التنافس و التعاون .</w:t>
      </w:r>
      <w:r>
        <w:rPr>
          <w:rStyle w:val="a5"/>
          <w:rFonts w:ascii="Simplified Arabic" w:hAnsi="Simplified Arabic" w:cs="Simplified Arabic"/>
          <w:sz w:val="32"/>
          <w:szCs w:val="32"/>
          <w:rtl/>
          <w:lang w:bidi="ar-DZ"/>
        </w:rPr>
        <w:footnoteReference w:id="47"/>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 يرى وندت أن الهويات و المصالح ليست من المعطيات ،كما ذهب إليه الواقعيون و إنما هي أشياء قمنا بإيجادها،و بعد إيجادها يصعب علينا إعادة إيجادها ،لأننا عملنا جميعا على إضفاء صفة الذاتية على الطريقة التي يوجد به</w:t>
      </w:r>
      <w:r>
        <w:rPr>
          <w:rFonts w:ascii="Simplified Arabic" w:hAnsi="Simplified Arabic" w:cs="Simplified Arabic" w:hint="eastAsia"/>
          <w:sz w:val="32"/>
          <w:szCs w:val="32"/>
          <w:rtl/>
          <w:lang w:bidi="ar-DZ"/>
        </w:rPr>
        <w:t>ا</w:t>
      </w:r>
      <w:r>
        <w:rPr>
          <w:rFonts w:ascii="Simplified Arabic" w:hAnsi="Simplified Arabic" w:cs="Simplified Arabic" w:hint="cs"/>
          <w:sz w:val="32"/>
          <w:szCs w:val="32"/>
          <w:rtl/>
          <w:lang w:bidi="ar-DZ"/>
        </w:rPr>
        <w:t xml:space="preserve"> العالم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_كما تذهب البنائية إلى زيادة الاهتمام بهويات الفواعل حتى تستطيع تشكيل مصالح مشتركة تعبر عن هويات جماعية ،تجعلها تتجاوز التصور الوطني إلى تصور جماعي قائم على ضمان القواعد العامة المشتركة بين الدول ،فالهويات الجماعية و المصالح تتشكل في عمليات التفاعل بدل أن تكون متشكلة قبل التفاعل ،و بالتالي لا وجود لمعضلة أمنية تلقائية بين الدول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يؤكد الواقعيون أن غياب سلطة فوق سلطة الدولة هو سبب الفوضى في النظام الدولي أما البنائيون فيرون أن البنية الاجتماعية و إدراكها الجماعي هي فقط القادرة على إدراك أو تأويل نتائج أو آثار الفوضى في النظام ، فهي ناتجة عن ممارسات الفاعلين أنفسهم .</w:t>
      </w:r>
      <w:r>
        <w:rPr>
          <w:rStyle w:val="a5"/>
          <w:rFonts w:ascii="Simplified Arabic" w:hAnsi="Simplified Arabic" w:cs="Simplified Arabic"/>
          <w:sz w:val="32"/>
          <w:szCs w:val="32"/>
          <w:rtl/>
          <w:lang w:bidi="ar-DZ"/>
        </w:rPr>
        <w:footnoteReference w:id="48"/>
      </w:r>
    </w:p>
    <w:p w:rsidR="00E0080D" w:rsidRPr="004A4785"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_دور الهويات و الأفكار في صياغة سلوكيات الأفعال : ترى البنائية أن العلاقات الدولية عبارة عن مجتمع دولي </w:t>
      </w:r>
      <w:r>
        <w:rPr>
          <w:rFonts w:ascii="Simplified Arabic" w:hAnsi="Simplified Arabic" w:cs="Simplified Arabic" w:hint="cs"/>
          <w:sz w:val="32"/>
          <w:szCs w:val="32"/>
          <w:rtl/>
          <w:lang w:val="fr-FR" w:bidi="ar-DZ"/>
        </w:rPr>
        <w:t xml:space="preserve">  ،لتتفق بذلك مع هندلي بول </w:t>
      </w:r>
      <w:r w:rsidRPr="00CB3AAB">
        <w:rPr>
          <w:rFonts w:ascii="Times New Roman" w:hAnsi="Times New Roman" w:cs="Times New Roman"/>
          <w:sz w:val="28"/>
          <w:szCs w:val="28"/>
          <w:lang w:val="fr-FR" w:bidi="ar-DZ"/>
        </w:rPr>
        <w:t>Hendlley bull</w:t>
      </w:r>
      <w:r>
        <w:rPr>
          <w:rFonts w:ascii="Simplified Arabic" w:hAnsi="Simplified Arabic" w:cs="Simplified Arabic" w:hint="cs"/>
          <w:sz w:val="32"/>
          <w:szCs w:val="32"/>
          <w:rtl/>
          <w:lang w:val="fr-FR" w:bidi="ar-DZ"/>
        </w:rPr>
        <w:t xml:space="preserve"> ،الذي يرى أن العلاقات الدولية عبارة عن مجتمع فوضوي ،غير أن البنائية ترى عكس هندلي بول ،أن الفواعل ليست فقط الدول بل كذلك المنظمات الدولية و التي يمكن اعتبارها مجرد امتداد لسياسة الدول بل فواعل ذات شخصية مستقلة عن أعضائه ،بالإضافة إلى </w:t>
      </w:r>
      <w:r w:rsidRPr="00360230">
        <w:rPr>
          <w:rFonts w:ascii="Simplified Arabic" w:hAnsi="Simplified Arabic" w:cs="Simplified Arabic" w:hint="cs"/>
          <w:sz w:val="32"/>
          <w:szCs w:val="32"/>
          <w:rtl/>
          <w:lang w:val="fr-FR" w:bidi="ar-DZ"/>
        </w:rPr>
        <w:t>الفواعل العبر وطنية و الحركات الاجتماعية المختلفة من بينها الحركات العرقية و الوطنية</w:t>
      </w:r>
      <w:r w:rsidRPr="004A4785">
        <w:rPr>
          <w:rFonts w:ascii="Simplified Arabic" w:hAnsi="Simplified Arabic" w:cs="Simplified Arabic" w:hint="cs"/>
          <w:sz w:val="32"/>
          <w:szCs w:val="32"/>
          <w:rtl/>
          <w:lang w:val="fr-FR" w:bidi="ar-DZ"/>
        </w:rPr>
        <w:t xml:space="preserve">.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كما أن المجتمع الدولي حسب البنائية لا يمثل حاصل جمع هذه الفواعل بل هو كائن آخر </w:t>
      </w:r>
      <w:r w:rsidRPr="00CB3AAB">
        <w:rPr>
          <w:rFonts w:ascii="Times New Roman" w:hAnsi="Times New Roman" w:cs="Times New Roman"/>
          <w:sz w:val="28"/>
          <w:szCs w:val="28"/>
          <w:lang w:val="fr-FR" w:bidi="ar-DZ"/>
        </w:rPr>
        <w:t>other entitiy</w:t>
      </w:r>
      <w:r>
        <w:rPr>
          <w:rFonts w:ascii="Simplified Arabic" w:hAnsi="Simplified Arabic" w:cs="Simplified Arabic" w:hint="cs"/>
          <w:sz w:val="32"/>
          <w:szCs w:val="32"/>
          <w:rtl/>
          <w:lang w:bidi="ar-DZ"/>
        </w:rPr>
        <w:t xml:space="preserve"> يؤثر و يتأثر بأجزائه ،لتتفق في هذا الإطار مع الواقعية البنيوية حول الطبيعة الفوضوية للنظام الدولي .</w:t>
      </w:r>
    </w:p>
    <w:p w:rsidR="00E0080D" w:rsidRPr="00111A61"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عموما النظرية البنائية حسب </w:t>
      </w:r>
      <w:r w:rsidRPr="00CB3AAB">
        <w:rPr>
          <w:rFonts w:ascii="Times New Roman" w:hAnsi="Times New Roman" w:cs="Times New Roman"/>
          <w:sz w:val="28"/>
          <w:szCs w:val="28"/>
          <w:lang w:val="fr-FR" w:bidi="ar-DZ"/>
        </w:rPr>
        <w:t>Alexandr wendt</w:t>
      </w:r>
      <w:r>
        <w:rPr>
          <w:rFonts w:ascii="Simplified Arabic" w:hAnsi="Simplified Arabic" w:cs="Simplified Arabic" w:hint="cs"/>
          <w:sz w:val="32"/>
          <w:szCs w:val="32"/>
          <w:rtl/>
          <w:lang w:val="fr-FR" w:bidi="ar-DZ"/>
        </w:rPr>
        <w:t xml:space="preserve"> تطرح ثلاث اقتراحات أنطولوجية أساسية كالتالي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_أهمية الأفكار إلى جانب القوة المادية في تشكيل البنيات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_دور الهويات و تأثيرها على سلوكيات الوحدات و مصالحها .</w:t>
      </w:r>
    </w:p>
    <w:p w:rsidR="00E0080D" w:rsidRPr="006905A3"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_التداخل بين البنية  </w:t>
      </w:r>
      <w:r>
        <w:rPr>
          <w:rFonts w:ascii="Simplified Arabic" w:hAnsi="Simplified Arabic" w:cs="Simplified Arabic"/>
          <w:sz w:val="32"/>
          <w:szCs w:val="32"/>
          <w:lang w:val="fr-FR" w:bidi="ar-DZ"/>
        </w:rPr>
        <w:t>Structure</w:t>
      </w:r>
      <w:r>
        <w:rPr>
          <w:rFonts w:ascii="Simplified Arabic" w:hAnsi="Simplified Arabic" w:cs="Simplified Arabic" w:hint="cs"/>
          <w:sz w:val="32"/>
          <w:szCs w:val="32"/>
          <w:rtl/>
          <w:lang w:bidi="ar-DZ"/>
        </w:rPr>
        <w:t xml:space="preserve"> و الفاعل </w:t>
      </w:r>
      <w:r>
        <w:rPr>
          <w:rFonts w:ascii="Simplified Arabic" w:hAnsi="Simplified Arabic" w:cs="Simplified Arabic"/>
          <w:sz w:val="32"/>
          <w:szCs w:val="32"/>
          <w:lang w:val="fr-FR" w:bidi="ar-DZ"/>
        </w:rPr>
        <w:t>Agent</w:t>
      </w:r>
      <w:r>
        <w:rPr>
          <w:rFonts w:ascii="Simplified Arabic" w:hAnsi="Simplified Arabic" w:cs="Simplified Arabic" w:hint="cs"/>
          <w:sz w:val="32"/>
          <w:szCs w:val="32"/>
          <w:rtl/>
          <w:lang w:val="fr-FR" w:bidi="ar-DZ"/>
        </w:rPr>
        <w:t xml:space="preserve">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_الكسندر وندت و المسلمات الرئيسية للبنائية :مجتمع دولي أم منظومة دولية.</w:t>
      </w:r>
      <w:r>
        <w:rPr>
          <w:rStyle w:val="a5"/>
          <w:rFonts w:ascii="Simplified Arabic" w:hAnsi="Simplified Arabic" w:cs="Simplified Arabic"/>
          <w:sz w:val="32"/>
          <w:szCs w:val="32"/>
          <w:rtl/>
          <w:lang w:bidi="ar-DZ"/>
        </w:rPr>
        <w:footnoteReference w:id="49"/>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من أبرز مفكري البنائية : بيتز كاتزنستان  وفريديريك كراتوشوبل و نيكولاس أونوف  الذي يعد أول من استعمل مصطلح البنائية  و يرجع الفضل في فتح النقاش حولها العلاقات الدولية ،في كتابه:"العالم من صنعنا " في نهاية عام 1989م،منتقدا فيه أفكار و فرضيات  واقعية والتز الجديدة . </w:t>
      </w:r>
      <w:r>
        <w:rPr>
          <w:rStyle w:val="a5"/>
          <w:rFonts w:ascii="Simplified Arabic" w:hAnsi="Simplified Arabic" w:cs="Simplified Arabic"/>
          <w:sz w:val="32"/>
          <w:szCs w:val="32"/>
          <w:rtl/>
          <w:lang w:bidi="ar-DZ"/>
        </w:rPr>
        <w:footnoteReference w:id="50"/>
      </w:r>
      <w:r>
        <w:rPr>
          <w:rFonts w:ascii="Simplified Arabic" w:hAnsi="Simplified Arabic" w:cs="Simplified Arabic" w:hint="cs"/>
          <w:sz w:val="32"/>
          <w:szCs w:val="32"/>
          <w:rtl/>
          <w:lang w:bidi="ar-DZ"/>
        </w:rPr>
        <w:t xml:space="preserve"> </w:t>
      </w:r>
    </w:p>
    <w:p w:rsidR="00E0080D" w:rsidRPr="006C53E5" w:rsidRDefault="00E0080D" w:rsidP="00E0080D">
      <w:pPr>
        <w:jc w:val="both"/>
        <w:rPr>
          <w:rFonts w:ascii="Simplified Arabic" w:hAnsi="Simplified Arabic" w:cs="Simplified Arabic"/>
          <w:b/>
          <w:bCs/>
          <w:sz w:val="32"/>
          <w:szCs w:val="32"/>
          <w:rtl/>
          <w:lang w:bidi="ar-DZ"/>
        </w:rPr>
      </w:pPr>
      <w:r w:rsidRPr="006C53E5">
        <w:rPr>
          <w:rFonts w:ascii="Simplified Arabic" w:hAnsi="Simplified Arabic" w:cs="Simplified Arabic" w:hint="cs"/>
          <w:b/>
          <w:bCs/>
          <w:sz w:val="32"/>
          <w:szCs w:val="32"/>
          <w:rtl/>
          <w:lang w:bidi="ar-DZ"/>
        </w:rPr>
        <w:t>البناء العام للنظرية النائية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 يقول روبرت كيوهان بأنه إذ لد تستطع البرنامج البحثي للنظرية التأملية تقديم افتراضات تجريبية ،فسيجد أنصارها أنفسهم على الهامش عند التطرق لنظريات </w:t>
      </w:r>
      <w:r>
        <w:rPr>
          <w:rFonts w:ascii="Simplified Arabic" w:hAnsi="Simplified Arabic" w:cs="Simplified Arabic" w:hint="cs"/>
          <w:sz w:val="32"/>
          <w:szCs w:val="32"/>
          <w:rtl/>
          <w:lang w:bidi="ar-DZ"/>
        </w:rPr>
        <w:lastRenderedPageBreak/>
        <w:t>السياسة الدولية ،وقد تكون مساهمة في بناء و خلق مقاربة نظرية جديدة تحمل مضامين علمية و فرضيات</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نجد البنائية قد اقتبس</w:t>
      </w:r>
      <w:r>
        <w:rPr>
          <w:rFonts w:ascii="Simplified Arabic" w:hAnsi="Simplified Arabic" w:cs="Simplified Arabic" w:hint="eastAsia"/>
          <w:sz w:val="32"/>
          <w:szCs w:val="32"/>
          <w:rtl/>
          <w:lang w:bidi="ar-DZ"/>
        </w:rPr>
        <w:t>ت</w:t>
      </w:r>
      <w:r>
        <w:rPr>
          <w:rFonts w:ascii="Simplified Arabic" w:hAnsi="Simplified Arabic" w:cs="Simplified Arabic" w:hint="cs"/>
          <w:sz w:val="32"/>
          <w:szCs w:val="32"/>
          <w:rtl/>
          <w:lang w:bidi="ar-DZ"/>
        </w:rPr>
        <w:t xml:space="preserve"> كثيرا من المسلمات  الواقعية ،فبمقارنة النظريتين نستوحي العناصر التالية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_سمة السياسة الدولية عموما : الفوضى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_الهدف الأسمى للدول : البقاء.</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_الفاعل الأساسي للتحليل : الدول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_سلوك الدول: عقلاني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_محددات سلوك الدول: الغش و انعدام الثقة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من بين الافتراضات التأسيسية التي قامت عليها البنائية و جاءت كرد فعل على البناء الواقعي هو رؤيتها للواقع الدولي الذي تنظر له الواقعية على أساس التراتبية المادية للوحدات الأساسية في النظام الدولي في حين تركز البنائية على دور الأفكار و البني الاجتماعية في تشكيل هذا الواقع ،فالواقع في شكته الحالي هو عبارة عن توليفة اجتماعية تتسم بالتفاعل المستمر بين الوحدات السياسية  المكونة للبناء الدولي والذي تدرس سماته وفقا لطبيعة هذا التفاعل و اتجاهاته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فقيمتها مستمدة في كونها لم تناقش الواقعية و  الليبراليين  فقط كما فعل أنصار النقدية ، و ما بعد الحداثة ،بل أنها بنت تصوراتها من أعلى أنقاض </w:t>
      </w:r>
      <w:r>
        <w:rPr>
          <w:rFonts w:ascii="Simplified Arabic" w:hAnsi="Simplified Arabic" w:cs="Simplified Arabic" w:hint="cs"/>
          <w:sz w:val="32"/>
          <w:szCs w:val="32"/>
          <w:rtl/>
          <w:lang w:bidi="ar-DZ"/>
        </w:rPr>
        <w:lastRenderedPageBreak/>
        <w:t xml:space="preserve">الافتراضات الرئيسية لهذه النظريتين ،كما أنها قد بحثت في أطر اجتماعية جديدة للمعرفة . </w:t>
      </w:r>
      <w:r>
        <w:rPr>
          <w:rStyle w:val="a5"/>
          <w:rFonts w:ascii="Simplified Arabic" w:hAnsi="Simplified Arabic" w:cs="Simplified Arabic"/>
          <w:sz w:val="32"/>
          <w:szCs w:val="32"/>
          <w:rtl/>
          <w:lang w:bidi="ar-DZ"/>
        </w:rPr>
        <w:footnoteReference w:id="51"/>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    </w:t>
      </w:r>
      <w:r w:rsidRPr="006C53E5">
        <w:rPr>
          <w:rFonts w:ascii="Simplified Arabic" w:hAnsi="Simplified Arabic" w:cs="Simplified Arabic" w:hint="cs"/>
          <w:b/>
          <w:bCs/>
          <w:sz w:val="32"/>
          <w:szCs w:val="32"/>
          <w:rtl/>
          <w:lang w:bidi="ar-DZ"/>
        </w:rPr>
        <w:t>الأمن و السلام لدى أتباع البنائية :</w:t>
      </w:r>
      <w:r>
        <w:rPr>
          <w:rFonts w:ascii="Simplified Arabic" w:hAnsi="Simplified Arabic" w:cs="Simplified Arabic" w:hint="cs"/>
          <w:sz w:val="32"/>
          <w:szCs w:val="32"/>
          <w:rtl/>
          <w:lang w:bidi="ar-DZ"/>
        </w:rPr>
        <w:t>اهتم أتباع البنائية بدراسة الأمن و السلام ،و قد تركزت دراسات البنائيين على ثلاثة محاور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_أشار بعض البنائيين إلى ما يسمى بثقافة الأمن لدى بعض البلدان التي تحدد الرؤية و</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السياسات الأمنية التي تصنعها الدول فيما يتعلق بأمنها القومي ،تأسيسا على كتابات البنائيين الأوائل عن النقاش و القيم و الهوية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يحاول بعض البنائيين دراسة الأثر التراكمي لتشكيل نوع من الثقافة ملامحها الأساسية "الأمن"،أي أن ارتكازاتها الأساسية المنطقية في تحقيق الأمن والسلام كأولوية للحكومة المركزية ،و خاصة إذا كانت هذه الدول تعاني من العديد من الأزمات و التحديات و عدم الاستقرار ،و تصبح القيم جزءا كبيرا من الإطار الاجتماعي "البناء" الذي يتفاعل معه الفرد ،حيث تصبح ثقافة الأمن هي العامل الأساسي في رسم سياسات الدول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_طور مجموعة من أساتذة العلاقات الدولية تحت عنوان "التجمعات الأمنية "أو الجماعات الأمنية مجموعة من الدراسات التي استمدت من الدراسات لكارل دويتش كثيرا من الأفكار و المبادئ،توجد التجمعات الأمنية عندما تشعر مجموعة من الدول بأنها مجموعة واحدة و لديها الإحساس بالانتماء إلى هذا التجمع ،و تبدأ الدول بتأسيس مؤسسات و هيئات للحفاظ على السلام و الأمن الداخلي لهذا التجمع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 من التجمعات نذكر :تجمعات كبيرة  كنظام الأمن الجماعي على الصعيد الدولي ،التجمع الإقليمي الذي ينشأ عندما  تتجمع  مجموعة من الدول تنشئ نظاما مشتركا للأمن.</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_المحور الثالث في إسهام البنائية في الدراسات الدولية المتعلقة بالأمن و السلام و تتمثل في انخراط مجموعة من البنائيين في الجدل المتعلق لمفهوم الأمن القومي  فقد كان دوما يعني و يركز على الجانب العسكري خاصة خلال الحرب الباردة ،إلا أنه برزت مجموعة من الاتجاهات التي تدعو إلى توسيع هذا المفهوم في هذا الاتجاه كتابات  باري بوزان و ريتشارد ألمان ،و جعل الاهتمام يركز على موضوعات أخرى مثل الديمقراطية ،و البيئية ،و حقوق  الإنسان ،الاقتصاد و الهجرة غير شرعية و الأمراض السارية مثل الايدز  ،و من أبرز الكتب في هذا المجال نذكر كن بوث و ديفد كامبل  بالإضافة  إلى بروز مفهوم الأمن الإنساني الذي يعبر عن جوهر الدراسات الأمنية يجب أن يكون الإنسان وليس المادة.</w:t>
      </w:r>
      <w:r>
        <w:rPr>
          <w:rStyle w:val="a5"/>
          <w:rFonts w:ascii="Simplified Arabic" w:hAnsi="Simplified Arabic" w:cs="Simplified Arabic"/>
          <w:sz w:val="32"/>
          <w:szCs w:val="32"/>
          <w:rtl/>
          <w:lang w:bidi="ar-DZ"/>
        </w:rPr>
        <w:footnoteReference w:id="52"/>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  أ</w:t>
      </w:r>
      <w:r w:rsidRPr="006C53E5">
        <w:rPr>
          <w:rFonts w:ascii="Simplified Arabic" w:hAnsi="Simplified Arabic" w:cs="Simplified Arabic" w:hint="cs"/>
          <w:b/>
          <w:bCs/>
          <w:sz w:val="32"/>
          <w:szCs w:val="32"/>
          <w:rtl/>
          <w:lang w:bidi="ar-DZ"/>
        </w:rPr>
        <w:t>هم المفاهيم في النظرية البنائية :</w:t>
      </w:r>
      <w:r>
        <w:rPr>
          <w:rFonts w:ascii="Simplified Arabic" w:hAnsi="Simplified Arabic" w:cs="Simplified Arabic" w:hint="cs"/>
          <w:sz w:val="32"/>
          <w:szCs w:val="32"/>
          <w:rtl/>
          <w:lang w:bidi="ar-DZ"/>
        </w:rPr>
        <w:t xml:space="preserve">لكل نظرية من النظريات أدوات تحليل و مفاهيم تستند إليها في رؤيتها و فهمها لظاهرة معينة ،و النظرية البنائية توظف بعض المفاهيم و إن اختلفت رؤيتها في هذه المفاهيم و دورها :_الدولة والقوة لدى البنائيين يرفض البنائيون التعميم في أثر النظام الدولي في سلوك الدول ،و بالمقابل يرى البنائيون أن الدول تتصرف بهذا الشكل نتيجة العلاقات الاجتماعية و تفاعلها مع بنية النظام الدولي التي تشكل إطارا اجتماعيا من القواعد و القيم التي تتصرف الدول من خلالها،و من خلال ذلك نستنتج أن السياسة الدولية ليست بالضرورة محكومة بالقوة و المصلحة فقط ،بل هناك مبادئ وقيم و </w:t>
      </w:r>
    </w:p>
    <w:p w:rsidR="00E0080D" w:rsidRPr="006C53E5" w:rsidRDefault="00E0080D" w:rsidP="00E0080D">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مفاهيم مثل السيادة و عدم التدخل التي أصبحت جزءا في الإطار الاجتماعي . </w:t>
      </w:r>
    </w:p>
    <w:p w:rsidR="00E0080D" w:rsidRDefault="00E0080D" w:rsidP="00E0080D">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وبالنسبة للقوة فهي بناء اجتماعي بحد ذاته يتحدد معناه و أثره من خلال التفاعل بين الوحدات الفاعلة في النظام الدولي و البناء الذي يحتوي هذا التفاعل .</w:t>
      </w:r>
    </w:p>
    <w:p w:rsidR="00E0080D" w:rsidRPr="006C53E5"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_المصلحة الوطنية :ليست معطى أو شيئا محددا بشكل موضوعي ،بل هو مشروع دائم التكوين و يختلف مع اختلاف الزمن و العلاقات الاجتماعية للفاعل ،و البنائيون مهتمون اهتماما كبيرا بالعلاقة بين المصلحة </w:t>
      </w:r>
      <w:r>
        <w:rPr>
          <w:rFonts w:ascii="Simplified Arabic" w:hAnsi="Simplified Arabic" w:cs="Simplified Arabic" w:hint="cs"/>
          <w:sz w:val="32"/>
          <w:szCs w:val="32"/>
          <w:rtl/>
          <w:lang w:val="fr-FR" w:bidi="ar-DZ"/>
        </w:rPr>
        <w:t>و الهوية و كيف تحدد الأفكار المصلحة ،أو بالعكس ،و بشكل مبسط فإن أتباع  البنائية يعتقدون أن الهوية و الأفكار و المصلحة مفاهيم لا يمكن الحديث عن إحداها دون الأخرى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_أهمية الهوية في النظرية البنائية :يعد مفهوم الهوية من المفاهيم المهمة لأتباع البنائية  ليس فقط لأنها تساعد على تحديد المصلحة للفاعل لكنها مهمة أيضا للسياسة  العامة للدولة ،إذ يفترض البنائيون أن الهوية تمنح أو تحدد للفاعل دورا في العلاقات الدولية ،وهي لا تتغير بشكل سهل إلا إذا كان هناك تغيير كبير جعل الوحدات الفاعلة تنخرط بعلاقات اجتماعية جديدة تسهم في تحديد هوية جديدة مثل الحرب العالمية الثانية و أحداث 11  سبتمبر2001 م</w:t>
      </w:r>
      <w:r>
        <w:rPr>
          <w:rStyle w:val="a5"/>
          <w:rFonts w:ascii="Simplified Arabic" w:hAnsi="Simplified Arabic" w:cs="Simplified Arabic"/>
          <w:sz w:val="32"/>
          <w:szCs w:val="32"/>
          <w:rtl/>
          <w:lang w:bidi="ar-DZ"/>
        </w:rPr>
        <w:footnoteReference w:id="53"/>
      </w:r>
      <w:r>
        <w:rPr>
          <w:rFonts w:ascii="Simplified Arabic" w:hAnsi="Simplified Arabic" w:cs="Simplified Arabic" w:hint="cs"/>
          <w:sz w:val="32"/>
          <w:szCs w:val="32"/>
          <w:rtl/>
          <w:lang w:bidi="ar-DZ"/>
        </w:rPr>
        <w:t xml:space="preserve"> كما يمكن أن نميز ما يلي :_العلاقة بين الهوية و المصلحة و الفائدة.</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_الهوية تحدد سلوك الفاعل ،و هي بدورها تتحدد من خلال التفاعل بين الفاعل و البناء.</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_ليس من السهل تغيير الهوية إلا في حالات كبيرة جدا استدعى بروز هوية جديدة على حساب هويات أخرى . </w:t>
      </w:r>
    </w:p>
    <w:p w:rsidR="00E0080D" w:rsidRPr="006C53E5" w:rsidRDefault="00E0080D" w:rsidP="00E0080D">
      <w:pPr>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 </w:t>
      </w:r>
      <w:r w:rsidRPr="006C53E5">
        <w:rPr>
          <w:rFonts w:ascii="Simplified Arabic" w:hAnsi="Simplified Arabic" w:cs="Simplified Arabic" w:hint="cs"/>
          <w:b/>
          <w:bCs/>
          <w:sz w:val="32"/>
          <w:szCs w:val="32"/>
          <w:rtl/>
          <w:lang w:bidi="ar-DZ"/>
        </w:rPr>
        <w:t>رؤية البنائية للمستقبل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تعد النظرية البنائية امتدادا للمدرسة المثالية ،التي ترى أنه يجب أن تدار السياسة الخارجية بمعايير قانونية  و أخلاقية ، وقد واجهت البنائية في أثناء الحرب الباردة سياسة "كيسنجر" القائمة على القوة ،و لكن بعد انتهاء الحرب الباردة أخذت موقعا متقدما في نظرية العلاقات الدولية ،أما أهم افتراضاتها فهو أن الحقيقة الاجتماعية يتم إيجادها من خلال النقاش حول القيم ،وتشدد النظرية على الصلة الوثيقة  بين دور الإيديولوجيا</w:t>
      </w:r>
      <w:r>
        <w:rPr>
          <w:rFonts w:ascii="Simplified Arabic" w:hAnsi="Simplified Arabic" w:cs="Simplified Arabic" w:hint="eastAsia"/>
          <w:sz w:val="32"/>
          <w:szCs w:val="32"/>
          <w:rtl/>
          <w:lang w:bidi="ar-DZ"/>
        </w:rPr>
        <w:t>ت</w:t>
      </w:r>
      <w:r>
        <w:rPr>
          <w:rFonts w:ascii="Simplified Arabic" w:hAnsi="Simplified Arabic" w:cs="Simplified Arabic" w:hint="cs"/>
          <w:sz w:val="32"/>
          <w:szCs w:val="32"/>
          <w:rtl/>
          <w:lang w:bidi="ar-DZ"/>
        </w:rPr>
        <w:t xml:space="preserve"> والهويات الوطنية  ،و الشبكات العابرة للقارات أو للقومية،أي لا يمكن فهم هذه الأحداث دون فهم صراع  الأفكار و الهويات الوطنية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وقد ساعد في نشر النظرية البنائية عاملان هما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الأول :المجلة الأوروبية للعلاقات الدولية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الثاني:هو الأكثر أهمية بنجاح تطبيق المنهج الأخلاقي و القانوني الأوروبي الذي يستخدمه الأوروبيين في العلاقات الأوروبية، المنعكس فعملية تشكيل الإتحاد الأوروبي الذي يعتمد النظرية الوظيفية بدلا من الاندماج التقليدي المستند إلى فكرة تجميع سيادة الدول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ويرى منظرو النظرية أمثال  كراتشوبل ، وستيفن بروكس ،و وويليام  وولفورث أنه لا يمكن فهم الاتحاد السوفيتي السابق بدون فهم الأخطار التي أسهمت في السقوط مثلا  الغلاسنوست،و البروستريكا،كما أن البنائيين أخذوا بعين الاعتبار المعايير الأخلاقية و كيفية تأثيرها على الأفكار التقليدية مثل : السيادة ، و هذه  العمليات  </w:t>
      </w:r>
      <w:r>
        <w:rPr>
          <w:rFonts w:ascii="Simplified Arabic" w:hAnsi="Simplified Arabic" w:cs="Simplified Arabic" w:hint="cs"/>
          <w:sz w:val="32"/>
          <w:szCs w:val="32"/>
          <w:rtl/>
          <w:lang w:bidi="ar-DZ"/>
        </w:rPr>
        <w:lastRenderedPageBreak/>
        <w:t xml:space="preserve">واضحة  في تطبيقات التدخل الإنساني الدولي ، و سقوط  نظام الآبار في جنوب إفريقيا ، و تحسين ممارسات حقوق  الإنسان في  أمريكا  الجنوبية ،و هذا  يعني أن البنائيين  يرون أن الأفكار هي قدرهم  ، وبأهمية الأفكار في تطوير المعايير في النظام الدولي الذي يقيد  سلوك الدولة  أو يحدده في المستقبل ، و من أهم التنبؤات  للبنائية  الذي  اعتمد  على  القيم ، و الهويات ، و المعايير ،و البني الاجتماعية هو التنبؤ باستمرار حلف شمال الأطلنطي، وقد فسرت البنائية ذلك على أساس أن أعضاء حلف الشمال الأطلنطي ينظرون للأعضاء الآخرين باعتبارهم  حلفاء ليبراليين  أكثر من كونهم دولا أوحدت الحلف لمواجهة التهديدات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تغطي البنائية مجالات متعددة ، منها مجال العودة إلى دور العامل الإنساني في دراسات  السياسات الدولية جنبا إلى جنب مع  دراسة  الدولة من خلال  الأفكار المتغيرة و المعايير و الشفافية، و اللغة ،و التاريخ ،و ثقافة الصورة ، و من هذه المسائل تشكل محور التحليل لديها ،و تفسير الأحداث و التطورات ترتبط  بفهم طبيعة الأفكار و اتجاهها . </w:t>
      </w:r>
      <w:r>
        <w:rPr>
          <w:rStyle w:val="a5"/>
          <w:rFonts w:ascii="Simplified Arabic" w:hAnsi="Simplified Arabic" w:cs="Simplified Arabic"/>
          <w:sz w:val="32"/>
          <w:szCs w:val="32"/>
          <w:rtl/>
          <w:lang w:bidi="ar-DZ"/>
        </w:rPr>
        <w:footnoteReference w:id="54"/>
      </w:r>
    </w:p>
    <w:p w:rsidR="00E0080D" w:rsidRDefault="00E0080D" w:rsidP="00E0080D">
      <w:pPr>
        <w:rPr>
          <w:rFonts w:ascii="Simplified Arabic" w:hAnsi="Simplified Arabic" w:cs="Simplified Arabic"/>
          <w:sz w:val="32"/>
          <w:szCs w:val="32"/>
          <w:rtl/>
          <w:lang w:bidi="ar-DZ"/>
        </w:rPr>
      </w:pPr>
      <w:r w:rsidRPr="006C53E5">
        <w:rPr>
          <w:rFonts w:ascii="Simplified Arabic" w:hAnsi="Simplified Arabic" w:cs="Simplified Arabic" w:hint="cs"/>
          <w:b/>
          <w:bCs/>
          <w:sz w:val="32"/>
          <w:szCs w:val="32"/>
          <w:rtl/>
          <w:lang w:bidi="ar-DZ"/>
        </w:rPr>
        <w:t>المطلب</w:t>
      </w:r>
      <w:r>
        <w:rPr>
          <w:rFonts w:ascii="Simplified Arabic" w:hAnsi="Simplified Arabic" w:cs="Simplified Arabic" w:hint="cs"/>
          <w:b/>
          <w:bCs/>
          <w:sz w:val="32"/>
          <w:szCs w:val="32"/>
          <w:rtl/>
          <w:lang w:bidi="ar-DZ"/>
        </w:rPr>
        <w:t xml:space="preserve"> </w:t>
      </w:r>
      <w:r w:rsidRPr="006C53E5">
        <w:rPr>
          <w:rFonts w:ascii="Simplified Arabic" w:hAnsi="Simplified Arabic" w:cs="Simplified Arabic" w:hint="cs"/>
          <w:b/>
          <w:bCs/>
          <w:sz w:val="32"/>
          <w:szCs w:val="32"/>
          <w:rtl/>
          <w:lang w:bidi="ar-DZ"/>
        </w:rPr>
        <w:t>الثاني:</w:t>
      </w:r>
      <w:r>
        <w:rPr>
          <w:rFonts w:ascii="Simplified Arabic" w:hAnsi="Simplified Arabic" w:cs="Simplified Arabic" w:hint="cs"/>
          <w:b/>
          <w:bCs/>
          <w:sz w:val="32"/>
          <w:szCs w:val="32"/>
          <w:rtl/>
          <w:lang w:bidi="ar-DZ"/>
        </w:rPr>
        <w:t xml:space="preserve">مزايا </w:t>
      </w:r>
      <w:r w:rsidRPr="006C53E5">
        <w:rPr>
          <w:rFonts w:ascii="Simplified Arabic" w:hAnsi="Simplified Arabic" w:cs="Simplified Arabic" w:hint="cs"/>
          <w:b/>
          <w:bCs/>
          <w:sz w:val="32"/>
          <w:szCs w:val="32"/>
          <w:rtl/>
          <w:lang w:bidi="ar-DZ"/>
        </w:rPr>
        <w:t>وسلبيات</w:t>
      </w:r>
      <w:r>
        <w:rPr>
          <w:rFonts w:ascii="Simplified Arabic" w:hAnsi="Simplified Arabic" w:cs="Simplified Arabic" w:hint="cs"/>
          <w:b/>
          <w:bCs/>
          <w:sz w:val="32"/>
          <w:szCs w:val="32"/>
          <w:rtl/>
          <w:lang w:bidi="ar-DZ"/>
        </w:rPr>
        <w:t xml:space="preserve"> </w:t>
      </w:r>
      <w:r w:rsidRPr="006C53E5">
        <w:rPr>
          <w:rFonts w:ascii="Simplified Arabic" w:hAnsi="Simplified Arabic" w:cs="Simplified Arabic" w:hint="cs"/>
          <w:b/>
          <w:bCs/>
          <w:sz w:val="32"/>
          <w:szCs w:val="32"/>
          <w:rtl/>
          <w:lang w:bidi="ar-DZ"/>
        </w:rPr>
        <w:t>البنائية</w:t>
      </w:r>
      <w:r>
        <w:rPr>
          <w:rFonts w:ascii="Simplified Arabic" w:hAnsi="Simplified Arabic" w:cs="Simplified Arabic" w:hint="cs"/>
          <w:sz w:val="32"/>
          <w:szCs w:val="32"/>
          <w:rtl/>
          <w:lang w:bidi="ar-DZ"/>
        </w:rPr>
        <w:t xml:space="preserve">  .                                                       إسهامات البنائية و الأمن و السلام لدى أتباعها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كان ظهور البنائية بالنسبة للبعض البديل السائد للمنظورات السائدة من قبل العقلانية نظرا لامتلاكه العديد من المزايا و الأدوات التحليلية التي جعلت النظرية  البنائية تحظى بقبول واسع داخل الأوساط العلمية في حقل العلاقات الدولية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ومما لا شك فيه أن البنائية بهذه الصورة تبرز الكثير من النقاط القيمة كما أنها  تعمق فهمنا لسياسة العالم ، و ذلك من خلال إثارة الانتباه  إلى بعض المشاكل و التناقض في الفكر السائد ، ما جعلها بمثابة نظرة ما بعد حداثة أكثر صرامة  من  نظيراتها  كالنسائية  التي تفتقد القدرة التحليلية التي تمتلكها البنائية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بالإضافة  لهذه القيمة  فالبنائية  تعتبر حسب الكثير بمثابة  محاولة  جادة  للخروج  من أزمة  التنظير  في  العلاقات  الدولية و  إمكانية  الوصول  إلى  مرحلة  النظرية العامة ، وذلك  من  خلال  تبنيها  لمواقف  إبستمولوجية   و أنطولوجية  و كذلك  منهجية  ...،كما رأينا ذات  التوجه  الوسطي  ، بحيث  تحتل مكان وسط  أو جسر  ربط  بين  النظريات  الوضعية   و ما  بعد  الوضعية  في حقل  العلاقات الدولية ،  حيث عملت  على انتقاء  محاسن  النظريات  دون  إقصاء  أي منها.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لأنه حسبهم كل نظرية أخذت  متغير  واحد  على الأقل  و  حللته  ،  لذا يجب  العمل  على  جميع  هذه  النظريات  في قالب نظري متكامل يشمل   كل المتغيرات  في  التحليل،لذا فهي  تشجع  من جهة الحوار بين تعميم نظرية العلاقات الدولية،و التركيز  على  الفرداني</w:t>
      </w:r>
      <w:r>
        <w:rPr>
          <w:rFonts w:ascii="Simplified Arabic" w:hAnsi="Simplified Arabic" w:cs="Simplified Arabic" w:hint="eastAsia"/>
          <w:sz w:val="32"/>
          <w:szCs w:val="32"/>
          <w:rtl/>
          <w:lang w:bidi="ar-DZ"/>
        </w:rPr>
        <w:t>ة</w:t>
      </w:r>
      <w:r>
        <w:rPr>
          <w:rFonts w:ascii="Simplified Arabic" w:hAnsi="Simplified Arabic" w:cs="Simplified Arabic" w:hint="cs"/>
          <w:sz w:val="32"/>
          <w:szCs w:val="32"/>
          <w:rtl/>
          <w:lang w:bidi="ar-DZ"/>
        </w:rPr>
        <w:t xml:space="preserve">   من  جهة  أخرى . </w:t>
      </w:r>
      <w:r>
        <w:rPr>
          <w:rStyle w:val="a5"/>
          <w:rFonts w:ascii="Simplified Arabic" w:hAnsi="Simplified Arabic" w:cs="Simplified Arabic"/>
          <w:sz w:val="32"/>
          <w:szCs w:val="32"/>
          <w:rtl/>
          <w:lang w:bidi="ar-DZ"/>
        </w:rPr>
        <w:footnoteReference w:id="55"/>
      </w:r>
      <w:r>
        <w:rPr>
          <w:rFonts w:ascii="Simplified Arabic" w:hAnsi="Simplified Arabic" w:cs="Simplified Arabic" w:hint="cs"/>
          <w:sz w:val="32"/>
          <w:szCs w:val="32"/>
          <w:rtl/>
          <w:lang w:bidi="ar-DZ"/>
        </w:rPr>
        <w:t xml:space="preserve"> </w:t>
      </w:r>
    </w:p>
    <w:p w:rsidR="00E0080D" w:rsidRPr="006C53E5" w:rsidRDefault="00E0080D" w:rsidP="00E0080D">
      <w:pPr>
        <w:jc w:val="both"/>
        <w:rPr>
          <w:rFonts w:ascii="Simplified Arabic" w:hAnsi="Simplified Arabic" w:cs="Simplified Arabic"/>
          <w:b/>
          <w:bCs/>
          <w:sz w:val="32"/>
          <w:szCs w:val="32"/>
          <w:rtl/>
          <w:lang w:bidi="ar-DZ"/>
        </w:rPr>
      </w:pPr>
      <w:r w:rsidRPr="006C53E5">
        <w:rPr>
          <w:rFonts w:ascii="Simplified Arabic" w:hAnsi="Simplified Arabic" w:cs="Simplified Arabic" w:hint="cs"/>
          <w:b/>
          <w:bCs/>
          <w:sz w:val="32"/>
          <w:szCs w:val="32"/>
          <w:rtl/>
          <w:lang w:bidi="ar-DZ"/>
        </w:rPr>
        <w:t>سلبيات  النظرية  البنائية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_انتقد ويند ت </w:t>
      </w:r>
      <w:r>
        <w:rPr>
          <w:rFonts w:ascii="Simplified Arabic" w:hAnsi="Simplified Arabic" w:cs="Simplified Arabic"/>
          <w:sz w:val="32"/>
          <w:szCs w:val="32"/>
          <w:lang w:val="fr-FR" w:bidi="ar-DZ"/>
        </w:rPr>
        <w:t>Wendt</w:t>
      </w:r>
      <w:r>
        <w:rPr>
          <w:rFonts w:ascii="Simplified Arabic" w:hAnsi="Simplified Arabic" w:cs="Simplified Arabic" w:hint="cs"/>
          <w:sz w:val="32"/>
          <w:szCs w:val="32"/>
          <w:rtl/>
          <w:lang w:bidi="ar-DZ"/>
        </w:rPr>
        <w:t xml:space="preserve"> بأنه لم يوضح كيف تبنى الهوية ، و تتراجع  و يعتبر  ميرشايمر  من  أبرز  الناقدين له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_انتقدت  البنائية  من  جانب  عدم  الانسجام  في  الأفكار  ،و  هذا  ما يؤكده  كيني</w:t>
      </w:r>
      <w:r>
        <w:rPr>
          <w:rFonts w:ascii="Simplified Arabic" w:hAnsi="Simplified Arabic" w:cs="Simplified Arabic" w:hint="eastAsia"/>
          <w:sz w:val="32"/>
          <w:szCs w:val="32"/>
          <w:rtl/>
          <w:lang w:bidi="ar-DZ"/>
        </w:rPr>
        <w:t>ث</w:t>
      </w:r>
      <w:r>
        <w:rPr>
          <w:rFonts w:ascii="Simplified Arabic" w:hAnsi="Simplified Arabic" w:cs="Simplified Arabic" w:hint="cs"/>
          <w:sz w:val="32"/>
          <w:szCs w:val="32"/>
          <w:rtl/>
          <w:lang w:bidi="ar-DZ"/>
        </w:rPr>
        <w:t xml:space="preserve">  والتز حيث  يرى  بأن  البنائية  جاءت  على  أساس  أفكار  و انبثاقها  من دون  إقصاء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إلا أنها وقعت في  فخ  فوضى  الأفكار ، ولم  تستطع  أن تقدم  أفكارها  في  شكل  منسجم  و  مترابط ،فالبنائية  ما  هي إلا جمع  للأفكار.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_من  الجانب  المنهجي  لا توجد  طريقة  لإثبات  صحة  أو خطأ أفكار  البنائية   ،حيث أنها  تؤكد  على  أن  كل شيء يحدث في أذهان  الناس  ،و  هذا  ما يجعل  من  المستحيل  ملاحظة  و  تقييم  هذه التصورات ،حيث أن وندت لم يقدم طريقة لفهم وتقييم الأفكار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_قيمة  التحليل   تكمن  في  البساطة  ،فليس  العبرة  في  تعقيد  التحليل  ،فوظيفة  النظرية  إذن  تبسيط  الواقع  المعقد  و  تفسيره  ،و  البنائية  ما  هي  إلا  تعقيدا من حيث الطرح الإبسيمولوجي  و السعي وراء المتغيرات النفسية (تحليل الخطاب )  التي يعتبرها البعض بأنها متغيرات غير عقلانية في التحليل ،و عليه فإذا ما كان الهدف  من  الإتيان بالنظريات  هو  تبسيط  الحقيقة المستخلصة منها ،فلن تكون إذن  ذات جدوى إذا ما كانت معقدة.</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_إذا كانت البنائية  تسعى وراء وصل  الهوة  و التي  مازالت  واسعة بين  أصحاب  النظريات من منظري ما بعد الحداثة و يظل التساؤل  مفتوحا حول ما إذا كان بإمكان الحركة البنائية أن تمثل تحديا قويا للواقعية .</w:t>
      </w:r>
      <w:r>
        <w:rPr>
          <w:rStyle w:val="a5"/>
          <w:rFonts w:ascii="Simplified Arabic" w:hAnsi="Simplified Arabic" w:cs="Simplified Arabic"/>
          <w:sz w:val="32"/>
          <w:szCs w:val="32"/>
          <w:rtl/>
          <w:lang w:bidi="ar-DZ"/>
        </w:rPr>
        <w:footnoteReference w:id="56"/>
      </w:r>
    </w:p>
    <w:p w:rsidR="00E0080D" w:rsidRPr="00DB7594" w:rsidRDefault="00E0080D" w:rsidP="00E0080D">
      <w:pPr>
        <w:jc w:val="both"/>
        <w:rPr>
          <w:rFonts w:ascii="Simplified Arabic" w:hAnsi="Simplified Arabic" w:cs="Simplified Arabic"/>
          <w:b/>
          <w:bCs/>
          <w:sz w:val="32"/>
          <w:szCs w:val="32"/>
          <w:rtl/>
          <w:lang w:bidi="ar-DZ"/>
        </w:rPr>
      </w:pPr>
      <w:r>
        <w:rPr>
          <w:rFonts w:ascii="Simplified Arabic" w:hAnsi="Simplified Arabic" w:cs="Simplified Arabic" w:hint="cs"/>
          <w:b/>
          <w:bCs/>
          <w:sz w:val="36"/>
          <w:szCs w:val="36"/>
          <w:rtl/>
          <w:lang w:bidi="ar-DZ"/>
        </w:rPr>
        <w:t xml:space="preserve">المبحث الثاني:نظرية الأمن </w:t>
      </w:r>
      <w:r>
        <w:rPr>
          <w:rFonts w:ascii="Simplified Arabic" w:hAnsi="Simplified Arabic" w:cs="Simplified Arabic" w:hint="cs"/>
          <w:b/>
          <w:bCs/>
          <w:sz w:val="32"/>
          <w:szCs w:val="32"/>
          <w:rtl/>
          <w:lang w:bidi="ar-DZ"/>
        </w:rPr>
        <w:t>المركب.</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سنتطرق في هذا المبحث للتعريف بنظرية الأمن المركب كون هذه النظرية تفسر ما يحدث في منطقة المتوسط و الطرق المتبعة للحد من هذه الظواهر و التهديدات بالنسبة للأمن  ،والتطرق لمتغيرات هذه النظرية .</w:t>
      </w:r>
    </w:p>
    <w:p w:rsidR="00E0080D" w:rsidRPr="00942554" w:rsidRDefault="00E0080D" w:rsidP="00E0080D">
      <w:pPr>
        <w:jc w:val="both"/>
        <w:rPr>
          <w:rFonts w:ascii="Simplified Arabic" w:hAnsi="Simplified Arabic" w:cs="Simplified Arabic"/>
          <w:b/>
          <w:bCs/>
          <w:sz w:val="36"/>
          <w:szCs w:val="36"/>
          <w:rtl/>
          <w:lang w:bidi="ar-DZ"/>
        </w:rPr>
      </w:pPr>
      <w:r w:rsidRPr="00942554">
        <w:rPr>
          <w:rFonts w:ascii="Simplified Arabic" w:hAnsi="Simplified Arabic" w:cs="Simplified Arabic" w:hint="cs"/>
          <w:b/>
          <w:bCs/>
          <w:sz w:val="36"/>
          <w:szCs w:val="36"/>
          <w:rtl/>
          <w:lang w:bidi="ar-DZ"/>
        </w:rPr>
        <w:t>المطلب الأول:التعريف بالنظر</w:t>
      </w:r>
      <w:r>
        <w:rPr>
          <w:rFonts w:ascii="Simplified Arabic" w:hAnsi="Simplified Arabic" w:cs="Simplified Arabic" w:hint="cs"/>
          <w:b/>
          <w:bCs/>
          <w:sz w:val="36"/>
          <w:szCs w:val="36"/>
          <w:rtl/>
          <w:lang w:bidi="ar-DZ"/>
        </w:rPr>
        <w:t>ي</w:t>
      </w:r>
      <w:r w:rsidRPr="00942554">
        <w:rPr>
          <w:rFonts w:ascii="Simplified Arabic" w:hAnsi="Simplified Arabic" w:cs="Simplified Arabic" w:hint="cs"/>
          <w:b/>
          <w:bCs/>
          <w:sz w:val="36"/>
          <w:szCs w:val="36"/>
          <w:rtl/>
          <w:lang w:bidi="ar-DZ"/>
        </w:rPr>
        <w:t>ة.</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تعريف نظرية الأمن ل" باري بوزان"أو الأمن المركب </w:t>
      </w:r>
      <w:r w:rsidRPr="00AF2E25">
        <w:rPr>
          <w:rFonts w:ascii="Times New Roman" w:hAnsi="Times New Roman" w:cs="Times New Roman"/>
          <w:sz w:val="28"/>
          <w:szCs w:val="28"/>
          <w:lang w:val="fr-FR" w:bidi="ar-DZ"/>
        </w:rPr>
        <w:t>security complex</w:t>
      </w:r>
      <w:r>
        <w:rPr>
          <w:rFonts w:ascii="Simplified Arabic" w:hAnsi="Simplified Arabic" w:cs="Simplified Arabic" w:hint="cs"/>
          <w:sz w:val="32"/>
          <w:szCs w:val="32"/>
          <w:rtl/>
          <w:lang w:val="fr-FR" w:bidi="ar-DZ"/>
        </w:rPr>
        <w:t xml:space="preserve"> أدى الارتباط بين التصاعد المتزايد للفرد و دور المنظمات الدولية و مفهوم الأمن ،فقد صاغ "باري بوزان"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مفهوم المركب الأمني ، و هو مصطلح استخدمه سنة 1991م  لتسهيل  التحليل  الأمني  و يشير الأمن المركب أو المركب الأمني إلى:مجموعة من الدول ترتبط اهتماماتها الأساسية و بشكل وثيق لدرجة أمنها المحلي لا يمكن بحثه بشكل واقعي في معزل عن   بعضها البعض . </w:t>
      </w:r>
    </w:p>
    <w:p w:rsidR="00E0080D" w:rsidRPr="00E25C79" w:rsidRDefault="00E0080D" w:rsidP="00B03873">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E25C79">
        <w:rPr>
          <w:rFonts w:ascii="Simplified Arabic" w:hAnsi="Simplified Arabic" w:cs="Simplified Arabic"/>
          <w:sz w:val="32"/>
          <w:szCs w:val="32"/>
          <w:rtl/>
          <w:lang w:bidi="ar-DZ"/>
        </w:rPr>
        <w:t xml:space="preserve">هذا الارتباط </w:t>
      </w:r>
      <w:r>
        <w:rPr>
          <w:rFonts w:ascii="Simplified Arabic" w:hAnsi="Simplified Arabic" w:cs="Simplified Arabic" w:hint="cs"/>
          <w:sz w:val="32"/>
          <w:szCs w:val="32"/>
          <w:rtl/>
          <w:lang w:bidi="ar-DZ"/>
        </w:rPr>
        <w:t xml:space="preserve"> </w:t>
      </w:r>
      <w:r w:rsidRPr="00E25C79">
        <w:rPr>
          <w:rFonts w:ascii="Simplified Arabic" w:hAnsi="Simplified Arabic" w:cs="Simplified Arabic"/>
          <w:sz w:val="32"/>
          <w:szCs w:val="32"/>
          <w:rtl/>
          <w:lang w:bidi="ar-DZ"/>
        </w:rPr>
        <w:t>الوثيق</w:t>
      </w:r>
      <w:r>
        <w:rPr>
          <w:rFonts w:ascii="Simplified Arabic" w:hAnsi="Simplified Arabic" w:cs="Simplified Arabic" w:hint="cs"/>
          <w:sz w:val="32"/>
          <w:szCs w:val="32"/>
          <w:rtl/>
          <w:lang w:bidi="ar-DZ"/>
        </w:rPr>
        <w:t xml:space="preserve"> </w:t>
      </w:r>
      <w:r w:rsidRPr="00E25C79">
        <w:rPr>
          <w:rFonts w:ascii="Simplified Arabic" w:hAnsi="Simplified Arabic" w:cs="Simplified Arabic"/>
          <w:sz w:val="32"/>
          <w:szCs w:val="32"/>
          <w:rtl/>
          <w:lang w:bidi="ar-DZ"/>
        </w:rPr>
        <w:t xml:space="preserve"> بين</w:t>
      </w:r>
      <w:r>
        <w:rPr>
          <w:rFonts w:ascii="Simplified Arabic" w:hAnsi="Simplified Arabic" w:cs="Simplified Arabic" w:hint="cs"/>
          <w:sz w:val="32"/>
          <w:szCs w:val="32"/>
          <w:rtl/>
          <w:lang w:bidi="ar-DZ"/>
        </w:rPr>
        <w:t xml:space="preserve"> </w:t>
      </w:r>
      <w:r w:rsidRPr="00E25C79">
        <w:rPr>
          <w:rFonts w:ascii="Simplified Arabic" w:hAnsi="Simplified Arabic" w:cs="Simplified Arabic"/>
          <w:sz w:val="32"/>
          <w:szCs w:val="32"/>
          <w:rtl/>
          <w:lang w:bidi="ar-DZ"/>
        </w:rPr>
        <w:t>أمن الدول راجع إلى طبيعة التهديد  بعد الحرب  الباردة ،  فهذه الأخيرة  لم تعد تقتصر  على</w:t>
      </w:r>
      <w:r w:rsidR="00B03873">
        <w:rPr>
          <w:rFonts w:ascii="Simplified Arabic" w:hAnsi="Simplified Arabic" w:cs="Simplified Arabic"/>
          <w:sz w:val="32"/>
          <w:szCs w:val="32"/>
          <w:rtl/>
          <w:lang w:bidi="ar-DZ"/>
        </w:rPr>
        <w:t xml:space="preserve"> المجال العسكري من  دول  الجوار</w:t>
      </w:r>
      <w:r w:rsidRPr="00E25C79">
        <w:rPr>
          <w:rFonts w:ascii="Simplified Arabic" w:hAnsi="Simplified Arabic" w:cs="Simplified Arabic"/>
          <w:sz w:val="32"/>
          <w:szCs w:val="32"/>
          <w:rtl/>
          <w:lang w:bidi="ar-DZ"/>
        </w:rPr>
        <w:t>،</w:t>
      </w:r>
      <w:r w:rsidR="00B03873">
        <w:rPr>
          <w:rFonts w:ascii="Simplified Arabic" w:hAnsi="Simplified Arabic" w:cs="Simplified Arabic" w:hint="cs"/>
          <w:sz w:val="32"/>
          <w:szCs w:val="32"/>
          <w:rtl/>
          <w:lang w:bidi="ar-DZ"/>
        </w:rPr>
        <w:t>و</w:t>
      </w:r>
      <w:r w:rsidRPr="00E25C79">
        <w:rPr>
          <w:rFonts w:ascii="Simplified Arabic" w:hAnsi="Simplified Arabic" w:cs="Simplified Arabic"/>
          <w:sz w:val="32"/>
          <w:szCs w:val="32"/>
          <w:rtl/>
          <w:lang w:bidi="ar-DZ"/>
        </w:rPr>
        <w:t xml:space="preserve"> إنما اتسعت دائرتها  لتشمل التهديدات  غير  العسكرية  و العابرة  للقارات ،مما صعب عن مهمة</w:t>
      </w:r>
      <w:r>
        <w:rPr>
          <w:rFonts w:hint="cs"/>
          <w:rtl/>
          <w:lang w:bidi="ar-DZ"/>
        </w:rPr>
        <w:t xml:space="preserve"> </w:t>
      </w:r>
      <w:r w:rsidRPr="00E25C79">
        <w:rPr>
          <w:rFonts w:ascii="Simplified Arabic" w:hAnsi="Simplified Arabic" w:cs="Simplified Arabic"/>
          <w:sz w:val="32"/>
          <w:szCs w:val="32"/>
          <w:rtl/>
          <w:lang w:bidi="ar-DZ"/>
        </w:rPr>
        <w:t>الدولة في  الحفاظ  على أمنها  بمنأى  عن  دول  الجوار  ،بل  و أكثر  من  ذلك  بمنأى  عن  دول  العالم  ككل ،</w:t>
      </w:r>
      <w:r>
        <w:rPr>
          <w:rFonts w:ascii="Simplified Arabic" w:hAnsi="Simplified Arabic" w:cs="Simplified Arabic" w:hint="cs"/>
          <w:sz w:val="32"/>
          <w:szCs w:val="32"/>
          <w:rtl/>
          <w:lang w:bidi="ar-DZ"/>
        </w:rPr>
        <w:t xml:space="preserve"> </w:t>
      </w:r>
      <w:r w:rsidRPr="00E25C79">
        <w:rPr>
          <w:rFonts w:ascii="Simplified Arabic" w:hAnsi="Simplified Arabic" w:cs="Simplified Arabic"/>
          <w:sz w:val="32"/>
          <w:szCs w:val="32"/>
          <w:rtl/>
          <w:lang w:bidi="ar-DZ"/>
        </w:rPr>
        <w:t xml:space="preserve"> فظواهر مثل  الإرهاب وتجارة المخدرات والهجرة  غير الشرعية  و الجريمة المنظمة و التلوث  البيئي ...الخ،</w:t>
      </w:r>
      <w:r>
        <w:rPr>
          <w:rFonts w:ascii="Simplified Arabic" w:hAnsi="Simplified Arabic" w:cs="Simplified Arabic" w:hint="cs"/>
          <w:sz w:val="32"/>
          <w:szCs w:val="32"/>
          <w:rtl/>
          <w:lang w:bidi="ar-DZ"/>
        </w:rPr>
        <w:t xml:space="preserve"> </w:t>
      </w:r>
      <w:r w:rsidRPr="00E25C79">
        <w:rPr>
          <w:rFonts w:ascii="Simplified Arabic" w:hAnsi="Simplified Arabic" w:cs="Simplified Arabic"/>
          <w:sz w:val="32"/>
          <w:szCs w:val="32"/>
          <w:rtl/>
          <w:lang w:bidi="ar-DZ"/>
        </w:rPr>
        <w:t>كلها قضايا يصعب على الدولة  مواجهتها بمفردها ،حتى و لو صنفت ضمن سلم القوى العظمى .</w:t>
      </w:r>
      <w:r w:rsidRPr="00E25C79">
        <w:rPr>
          <w:rStyle w:val="a5"/>
          <w:rFonts w:ascii="Simplified Arabic" w:hAnsi="Simplified Arabic" w:cs="Simplified Arabic"/>
          <w:sz w:val="32"/>
          <w:szCs w:val="32"/>
          <w:rtl/>
          <w:lang w:bidi="ar-DZ"/>
        </w:rPr>
        <w:footnoteReference w:id="57"/>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lastRenderedPageBreak/>
        <w:t xml:space="preserve">      و قد سعى باري بوزان </w:t>
      </w:r>
      <w:r>
        <w:rPr>
          <w:rFonts w:ascii="Simplified Arabic" w:hAnsi="Simplified Arabic" w:cs="Simplified Arabic" w:hint="cs"/>
          <w:sz w:val="32"/>
          <w:szCs w:val="32"/>
          <w:rtl/>
          <w:lang w:val="fr-FR" w:bidi="ar-DZ"/>
        </w:rPr>
        <w:t xml:space="preserve">في دراسته المعنونة  "بالشعب و الدول و الخوف " </w:t>
      </w:r>
    </w:p>
    <w:p w:rsidR="00E0080D" w:rsidRDefault="00E0080D" w:rsidP="00E0080D">
      <w:pPr>
        <w:jc w:val="both"/>
        <w:rPr>
          <w:rFonts w:ascii="Simplified Arabic" w:hAnsi="Simplified Arabic" w:cs="Simplified Arabic"/>
          <w:sz w:val="32"/>
          <w:szCs w:val="32"/>
          <w:rtl/>
          <w:lang w:bidi="ar-DZ"/>
        </w:rPr>
      </w:pPr>
      <w:r w:rsidRPr="00644BCE">
        <w:rPr>
          <w:rFonts w:ascii="Times New Roman" w:hAnsi="Times New Roman" w:cs="Times New Roman"/>
          <w:sz w:val="28"/>
          <w:szCs w:val="28"/>
          <w:lang w:val="fr-FR" w:bidi="ar-DZ"/>
        </w:rPr>
        <w:t>People ,states and fear</w:t>
      </w:r>
      <w:r>
        <w:rPr>
          <w:rFonts w:ascii="Simplified Arabic" w:hAnsi="Simplified Arabic" w:cs="Simplified Arabic" w:hint="cs"/>
          <w:sz w:val="32"/>
          <w:szCs w:val="32"/>
          <w:rtl/>
          <w:lang w:val="fr-FR" w:bidi="ar-DZ"/>
        </w:rPr>
        <w:t xml:space="preserve"> لإيجاد رؤية عميقة حول الدراسات الأمنية تشمل جوانب سياسية و اقتصادية و مجتمعية وبيئية و عسكرية ،و يعبر عنها من منطلقات دولية أكثر اتساعا،و هذا من </w:t>
      </w:r>
      <w:r>
        <w:rPr>
          <w:rFonts w:ascii="Simplified Arabic" w:hAnsi="Simplified Arabic" w:cs="Simplified Arabic" w:hint="cs"/>
          <w:sz w:val="32"/>
          <w:szCs w:val="32"/>
          <w:rtl/>
          <w:lang w:bidi="ar-DZ"/>
        </w:rPr>
        <w:t>شأنه أن يجعل الدول تنخرط في التغلب على "سياسات أمنية مفرطة في التركيز على الذات" و التفكير بدلا من ذلك بالمصالح الأمنية لجاراتها.</w:t>
      </w:r>
      <w:r>
        <w:rPr>
          <w:rStyle w:val="a5"/>
          <w:rFonts w:ascii="Simplified Arabic" w:hAnsi="Simplified Arabic" w:cs="Simplified Arabic"/>
          <w:sz w:val="32"/>
          <w:szCs w:val="32"/>
          <w:rtl/>
          <w:lang w:bidi="ar-DZ"/>
        </w:rPr>
        <w:footnoteReference w:id="58"/>
      </w:r>
    </w:p>
    <w:p w:rsidR="00E0080D" w:rsidRDefault="00E0080D" w:rsidP="00B03873">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_تهدف نظرية المركب الأمن الإقليمي</w:t>
      </w:r>
      <w:r>
        <w:rPr>
          <w:rFonts w:ascii="Simplified Arabic" w:hAnsi="Simplified Arabic" w:cs="Simplified Arabic"/>
          <w:sz w:val="32"/>
          <w:szCs w:val="32"/>
          <w:lang w:val="fr-FR" w:bidi="ar-DZ"/>
        </w:rPr>
        <w:t xml:space="preserve"> </w:t>
      </w:r>
      <w:r w:rsidRPr="00644BCE">
        <w:rPr>
          <w:rFonts w:ascii="Times New Roman" w:hAnsi="Times New Roman" w:cs="Times New Roman"/>
          <w:sz w:val="28"/>
          <w:szCs w:val="28"/>
          <w:lang w:val="fr-FR" w:bidi="ar-DZ"/>
        </w:rPr>
        <w:t>rénagl Security complex theory</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إلى التمييز بين تفاعل القوى على مستوى النظام العالمي ،التي تملك القدرة على تجاوز المسافة ،و بين  تفاعل الفواعل  الأقل قوة على مستوى النظام الفرعي ،و التي تمثل منطقتهم المحلية بيئة أمنهم الرئيسية ،و تقوم نظرية مركب الأمن الإقليمي على مجموعة من القواعد أهمها :_أن أكثر التهديدات تنتقل بصورة أسهل في المسافات القصيرة منها في المسافات الطويلة ،فحسب وولت </w:t>
      </w:r>
      <w:r w:rsidRPr="00644BCE">
        <w:rPr>
          <w:rFonts w:ascii="Times New Roman" w:hAnsi="Times New Roman" w:cs="Times New Roman"/>
          <w:sz w:val="28"/>
          <w:szCs w:val="28"/>
          <w:lang w:val="fr-FR" w:bidi="ar-DZ"/>
        </w:rPr>
        <w:t>s,walt</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الجوار أو التقارب الجغرافي عامل فعال في الأمن ،لأن العديد من التهديدات تنتقل بسهولة أكبر عبر المسافات القصيرة منها عبر المسافات البعيدة .</w:t>
      </w:r>
      <w:r>
        <w:rPr>
          <w:rFonts w:ascii="Simplified Arabic" w:hAnsi="Simplified Arabic" w:cs="Simplified Arabic" w:hint="cs"/>
          <w:sz w:val="32"/>
          <w:szCs w:val="32"/>
          <w:rtl/>
          <w:lang w:bidi="ar-DZ"/>
        </w:rPr>
        <w:t xml:space="preserve">_تعتبر أن قدرات و نوايا الدول الأمنية تعلقت تاريخيا بجيرانها ،لذا فدرجة الاعتماد الأمني المتبادل يكون أكثر حدة بين الفاعلين داخل المركب الأمني منه بين فواعل داخل المركب و آخرين خارجه </w:t>
      </w:r>
      <w:r>
        <w:rPr>
          <w:rStyle w:val="a5"/>
          <w:rFonts w:ascii="Simplified Arabic" w:hAnsi="Simplified Arabic" w:cs="Simplified Arabic"/>
          <w:sz w:val="32"/>
          <w:szCs w:val="32"/>
          <w:rtl/>
          <w:lang w:bidi="ar-DZ"/>
        </w:rPr>
        <w:footnoteReference w:id="59"/>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_تعتبر أن مركب الأمن قد يكون مخترقا من قبل القوى العالمية ،إذا كان على نطاق واسع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_الأقاليم لها درجة كبيرة من الاستقلالية في وضع أنماط مرتبطة بديناميكياتها الإقليمية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_أن مركب الأمن الإقليمية هي مكون رئيسي للأمن الدولي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_إن استعمال مفهوم مركب الأمن الإقليمي في دراسات الأمن يسهل عملية تكيف و إعادة هيكلية استراتيجيات السياسة الخارجية للدول بواسطة تقييم كفاءة السياق الإقليمي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_تشكيل مركب الأمن الإقليمي يشتق من التفاعل بين  البنية الفوضوية  و  نتائج  ميزان القوى   من  جهة  ، و  بفعل ضغوط  التقارب الجغرافي المحلي  من جهة أخرى.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أن أحد أهداف وضع مفهوم  مركبات الأمن الإقليمي ، هو بالتأكيد على أهمية المستوى الإقليمي في تحليل الأمن فعادة ما يتم التركيز على الأمن الوطني أو الأمن العالمي ، فكل من أمن الوحدات السياسية و عمليات تدخل القوة العالمية ، يمكن إدراكها فقط من خلال فهم ديناميكيا</w:t>
      </w:r>
      <w:r>
        <w:rPr>
          <w:rFonts w:ascii="Simplified Arabic" w:hAnsi="Simplified Arabic" w:cs="Simplified Arabic" w:hint="eastAsia"/>
          <w:sz w:val="32"/>
          <w:szCs w:val="32"/>
          <w:rtl/>
          <w:lang w:bidi="ar-DZ"/>
        </w:rPr>
        <w:t>ت</w:t>
      </w:r>
      <w:r>
        <w:rPr>
          <w:rFonts w:ascii="Simplified Arabic" w:hAnsi="Simplified Arabic" w:cs="Simplified Arabic" w:hint="cs"/>
          <w:sz w:val="32"/>
          <w:szCs w:val="32"/>
          <w:rtl/>
          <w:lang w:bidi="ar-DZ"/>
        </w:rPr>
        <w:t xml:space="preserve"> الأمن الإقليمي.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وقد استخدم  باري بوزان مصطلح المجتمع الأمني أو المركب الأمني </w:t>
      </w:r>
      <w:r w:rsidRPr="00644BCE">
        <w:rPr>
          <w:rFonts w:ascii="Times New Roman" w:hAnsi="Times New Roman" w:cs="Times New Roman"/>
          <w:sz w:val="28"/>
          <w:szCs w:val="28"/>
          <w:lang w:val="fr-FR" w:bidi="ar-DZ"/>
        </w:rPr>
        <w:t>Security</w:t>
      </w:r>
      <w:r>
        <w:rPr>
          <w:rFonts w:ascii="Simplified Arabic" w:hAnsi="Simplified Arabic" w:cs="Simplified Arabic"/>
          <w:sz w:val="32"/>
          <w:szCs w:val="32"/>
          <w:lang w:val="fr-FR" w:bidi="ar-DZ"/>
        </w:rPr>
        <w:t xml:space="preserve"> </w:t>
      </w:r>
      <w:r w:rsidRPr="00644BCE">
        <w:rPr>
          <w:rFonts w:ascii="Times New Roman" w:hAnsi="Times New Roman" w:cs="Times New Roman"/>
          <w:sz w:val="28"/>
          <w:szCs w:val="28"/>
          <w:lang w:val="fr-FR" w:bidi="ar-DZ"/>
        </w:rPr>
        <w:t>complexe</w:t>
      </w:r>
      <w:r>
        <w:rPr>
          <w:rFonts w:ascii="Simplified Arabic" w:hAnsi="Simplified Arabic" w:cs="Simplified Arabic" w:hint="cs"/>
          <w:sz w:val="32"/>
          <w:szCs w:val="32"/>
          <w:rtl/>
          <w:lang w:val="fr-FR" w:bidi="ar-DZ"/>
        </w:rPr>
        <w:t xml:space="preserve"> من أجل تسهيل التحليل الأمني على مستوى النطاق الإقليمي ،فهو بمثابة اعتبار المستوى الإقليمي كوحدة تحليل رئيسية تنطلق من خلالها القضايا الأمنية ،فأغلبية الدول تحدد علاقاتها الأمنية من منطلقات إقليمية و ليست عالمية ، حتى وإن تعاملت مع القضايا العالمية فهي تميل إلى رؤية تلك القضايا من منظور </w:t>
      </w:r>
      <w:r>
        <w:rPr>
          <w:rFonts w:ascii="Simplified Arabic" w:hAnsi="Simplified Arabic" w:cs="Simplified Arabic" w:hint="cs"/>
          <w:sz w:val="32"/>
          <w:szCs w:val="32"/>
          <w:rtl/>
          <w:lang w:val="fr-FR" w:bidi="ar-DZ"/>
        </w:rPr>
        <w:lastRenderedPageBreak/>
        <w:t>إقليمي ، فالإقليم يسيطر على منظور الأمن ،دون إلغاء الدور الحاسم للأطراف الخارجية الفاعلة ،و مختلف القوى في التأثير على المركب الأمني.</w:t>
      </w:r>
      <w:r>
        <w:rPr>
          <w:rStyle w:val="a5"/>
          <w:rFonts w:ascii="Simplified Arabic" w:hAnsi="Simplified Arabic" w:cs="Simplified Arabic"/>
          <w:sz w:val="32"/>
          <w:szCs w:val="32"/>
          <w:rtl/>
          <w:lang w:val="fr-FR" w:bidi="ar-DZ"/>
        </w:rPr>
        <w:footnoteReference w:id="60"/>
      </w:r>
      <w:r>
        <w:rPr>
          <w:rFonts w:ascii="Simplified Arabic" w:hAnsi="Simplified Arabic" w:cs="Simplified Arabic" w:hint="cs"/>
          <w:sz w:val="32"/>
          <w:szCs w:val="32"/>
          <w:rtl/>
          <w:lang w:val="fr-FR" w:bidi="ar-DZ"/>
        </w:rPr>
        <w:t xml:space="preserve">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_تقوم نظرية مركب الأمن الإقليمي على  شروط ،من خلالها لا تستطيع استعمال تعبير مركب أمن إقليمي  لوصف أي مجموعة من الدول ،فإطلاق هذا المفهوم على مجموعة من الدول يجب أن تمتلك هذه الوحدات السياسية درجة من الاعتماد الأمني ،تكفي لتأسيسهم مجموعة مترابطة و متميزة عن الأقاليم الأمنية المحيطة بها.</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_تعرف هذه النظرية مركبات الأمن الإقليمي على أنها بنيات فرعية للنظام الدولي ،فبمقارنة تعريف باري بوزان للمركب الأمني مع مفهوم النظام الإقليمي ،نجد هذا الأخير يشكل بنية فرعية من النظام الدولي ،كما أن وحداته تدخل في علاقات تفاعلية ،على مستويات مختلفة ،قد تصل بالتنظيم الإقليمي إلى مستويات عالمية من التكامل ،والتي تشكل البعد الأمني أهم مستوياتها .</w:t>
      </w:r>
      <w:r>
        <w:rPr>
          <w:rStyle w:val="a5"/>
          <w:rFonts w:ascii="Simplified Arabic" w:hAnsi="Simplified Arabic" w:cs="Simplified Arabic"/>
          <w:sz w:val="32"/>
          <w:szCs w:val="32"/>
          <w:rtl/>
          <w:lang w:bidi="ar-DZ"/>
        </w:rPr>
        <w:footnoteReference w:id="61"/>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إن وجود نظام إقليمي متجانس الوحدات يفسح المجال يشكل كبير لتشكيل مركب أمني إقليمي،و كما هو الحال في النظام الإقليمي الذي  تدرك سلوكيات وحداته وفقا لمجموعة من المتغيرات ،كتوزيع القوى و بنية النظام في حد ذاته ،وكذلك العلاقات ضمن مركبات الأمن الإقليمي تحلل وفق توعين من العلاقات : 1-علاقات القوة :فالقوة عامل مؤثر في أي إقليم ،فهي التي تحدد بشكل واضح توازن القوى ضمن الإقليم ،فالمركبات الإقليمية باعتبارها بنية فرعية من النظام الدولي ،يمكن إذا الاعتماد على مفهوم القطبية في تحليل العلاقات الإقليمية ،فتميز بداخلها النمط الأحادي ،و الثنائي و ألتعددي .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lastRenderedPageBreak/>
        <w:t xml:space="preserve">2-أنماط الصداقة و التعاون :لم تتعرض هذه النظرية بشكل واضح لهذه الأنماط ،إلا أنه يمكن أن توضح من خلال النظرية الاجتماعية للمفكر ألكسندر وندت </w:t>
      </w:r>
      <w:r w:rsidRPr="00644BCE">
        <w:rPr>
          <w:rFonts w:ascii="Times New Roman" w:hAnsi="Times New Roman" w:cs="Times New Roman"/>
          <w:sz w:val="28"/>
          <w:szCs w:val="28"/>
          <w:lang w:val="fr-FR" w:bidi="ar-DZ"/>
        </w:rPr>
        <w:t>A,wendt</w:t>
      </w:r>
      <w:r w:rsidRPr="00644BCE">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 xml:space="preserve">،ففكرة هذا الأخير عن البنيات الاجتماعية للفوضى تركز على نوع من الأدوار التي يؤديها كل من العدو </w:t>
      </w:r>
      <w:r w:rsidRPr="00644BCE">
        <w:rPr>
          <w:rFonts w:ascii="Times New Roman" w:hAnsi="Times New Roman" w:cs="Times New Roman"/>
          <w:sz w:val="28"/>
          <w:szCs w:val="28"/>
          <w:lang w:val="fr-FR" w:bidi="ar-DZ"/>
        </w:rPr>
        <w:t>Enemy</w:t>
      </w:r>
      <w:r w:rsidRPr="00644BCE">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 xml:space="preserve">،المنافس </w:t>
      </w:r>
      <w:r w:rsidRPr="00644BCE">
        <w:rPr>
          <w:rFonts w:ascii="Times New Roman" w:hAnsi="Times New Roman" w:cs="Times New Roman"/>
          <w:sz w:val="28"/>
          <w:szCs w:val="28"/>
          <w:lang w:val="fr-FR" w:bidi="ar-DZ"/>
        </w:rPr>
        <w:t>Rival</w:t>
      </w:r>
      <w:r>
        <w:rPr>
          <w:rFonts w:ascii="Simplified Arabic" w:hAnsi="Simplified Arabic" w:cs="Simplified Arabic" w:hint="cs"/>
          <w:sz w:val="32"/>
          <w:szCs w:val="32"/>
          <w:rtl/>
          <w:lang w:val="fr-FR" w:bidi="ar-DZ"/>
        </w:rPr>
        <w:t xml:space="preserve"> ،الصديق </w:t>
      </w:r>
      <w:r w:rsidRPr="00644BCE">
        <w:rPr>
          <w:rFonts w:ascii="Times New Roman" w:hAnsi="Times New Roman" w:cs="Times New Roman"/>
          <w:sz w:val="28"/>
          <w:szCs w:val="28"/>
          <w:lang w:val="fr-FR" w:bidi="ar-DZ"/>
        </w:rPr>
        <w:t>Friend</w:t>
      </w:r>
      <w:r w:rsidRPr="00644BCE">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 xml:space="preserve">،والتي تساهم في السيطرة على النظام.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فالاعتماد الأمني المتبادل بين الدول يشير إلى خاصيتين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الخاصية الأولى :تتواجد في العلاقات بين الدول المستندة على التوازن بين الصداقة و العداوة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الخاصية الثانية : تتواجد في الفرص والتهديدات الأمنية المشتركة ،لكن ليست المتماثلة.</w:t>
      </w:r>
    </w:p>
    <w:p w:rsidR="00E0080D" w:rsidRPr="004A1246" w:rsidRDefault="00E0080D" w:rsidP="00E0080D">
      <w:pPr>
        <w:jc w:val="both"/>
        <w:rPr>
          <w:rFonts w:ascii="Simplified Arabic" w:hAnsi="Simplified Arabic" w:cs="Simplified Arabic"/>
          <w:b/>
          <w:bCs/>
          <w:sz w:val="32"/>
          <w:szCs w:val="32"/>
          <w:rtl/>
          <w:lang w:bidi="ar-DZ"/>
        </w:rPr>
      </w:pPr>
      <w:r w:rsidRPr="004A1246">
        <w:rPr>
          <w:rFonts w:ascii="Simplified Arabic" w:hAnsi="Simplified Arabic" w:cs="Simplified Arabic" w:hint="cs"/>
          <w:b/>
          <w:bCs/>
          <w:sz w:val="32"/>
          <w:szCs w:val="32"/>
          <w:rtl/>
          <w:lang w:bidi="ar-DZ"/>
        </w:rPr>
        <w:t>المطلب الثاني :مستويات و متغيرات مركب الأمن الإقليمي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تحدد نظرية مركب الأمن الإقليمي أربعة مستويات و هي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-المستوى المحلي أو الداخلي :يعني بدول الإقليم من الداخل ،بالتركيز على نقاط الضعف المتولد بالداخل.مستوى العلاقات دولة - دولة :تحدد ملامح الإقليم في حد ذاته.</w:t>
      </w:r>
      <w:r>
        <w:rPr>
          <w:rStyle w:val="a5"/>
          <w:rFonts w:ascii="Simplified Arabic" w:hAnsi="Simplified Arabic" w:cs="Simplified Arabic"/>
          <w:sz w:val="32"/>
          <w:szCs w:val="32"/>
          <w:rtl/>
          <w:lang w:bidi="ar-DZ"/>
        </w:rPr>
        <w:footnoteReference w:id="62"/>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تفاعل الإقليم مع الأقاليم الأخرى.</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-دور القوى العالمية في الإقليم ،أي التفاعل بين البنيات الأمن العالمية و الإقليمية.</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تجسد بنية المركب الأمن الإقليمي أربعة متغيرات هي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_الحد </w:t>
      </w:r>
      <w:r w:rsidRPr="00644BCE">
        <w:rPr>
          <w:rFonts w:ascii="Times New Roman" w:hAnsi="Times New Roman" w:cs="Times New Roman"/>
          <w:sz w:val="28"/>
          <w:szCs w:val="28"/>
          <w:lang w:val="fr-FR" w:bidi="ar-DZ"/>
        </w:rPr>
        <w:t>Boundary</w:t>
      </w:r>
      <w:r>
        <w:rPr>
          <w:rFonts w:ascii="Simplified Arabic" w:hAnsi="Simplified Arabic" w:cs="Simplified Arabic" w:hint="cs"/>
          <w:sz w:val="32"/>
          <w:szCs w:val="32"/>
          <w:rtl/>
          <w:lang w:val="fr-FR" w:bidi="ar-DZ"/>
        </w:rPr>
        <w:t xml:space="preserve"> و هو ما يميز مركب الأمن عن جيرانه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_البنية الفوضوية </w:t>
      </w:r>
      <w:r w:rsidRPr="00644BCE">
        <w:rPr>
          <w:rFonts w:ascii="Times New Roman" w:hAnsi="Times New Roman" w:cs="Times New Roman"/>
          <w:sz w:val="28"/>
          <w:szCs w:val="28"/>
          <w:lang w:val="fr-FR" w:bidi="ar-DZ"/>
        </w:rPr>
        <w:t>Amaorchic structure</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تعني أن مركب الأمن الإقليمي يجب أن يتكون من وحدتين مستقلتين ذاتيا أكثر،و هذا أحد شروط تكوين نظاما إقليميا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_القطبية </w:t>
      </w:r>
      <w:r w:rsidRPr="00644BCE">
        <w:rPr>
          <w:rFonts w:ascii="Times New Roman" w:hAnsi="Times New Roman" w:cs="Times New Roman"/>
          <w:sz w:val="28"/>
          <w:szCs w:val="28"/>
          <w:lang w:val="fr-FR" w:bidi="ar-DZ"/>
        </w:rPr>
        <w:t>polarity</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الذي يغطي توزيع القوة بين الوحدات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_البناء الاجتماعي </w:t>
      </w:r>
      <w:r w:rsidRPr="00644BCE">
        <w:rPr>
          <w:rFonts w:ascii="Times New Roman" w:hAnsi="Times New Roman" w:cs="Times New Roman"/>
          <w:sz w:val="28"/>
          <w:szCs w:val="28"/>
          <w:lang w:val="fr-FR" w:bidi="ar-DZ"/>
        </w:rPr>
        <w:t>social construction</w:t>
      </w:r>
      <w:r>
        <w:rPr>
          <w:rFonts w:ascii="Simplified Arabic" w:hAnsi="Simplified Arabic" w:cs="Simplified Arabic" w:hint="cs"/>
          <w:sz w:val="32"/>
          <w:szCs w:val="32"/>
          <w:rtl/>
          <w:lang w:val="fr-FR" w:bidi="ar-DZ"/>
        </w:rPr>
        <w:t xml:space="preserve"> الذي يوضح أنماط الصداقة و العداوة بين الوحدات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يمكن أن نجد ضمن المركب الأمني الإقليمي مركبات فرعية </w:t>
      </w:r>
      <w:r w:rsidRPr="00644BCE">
        <w:rPr>
          <w:rFonts w:ascii="Times New Roman" w:hAnsi="Times New Roman" w:cs="Times New Roman"/>
          <w:sz w:val="28"/>
          <w:szCs w:val="28"/>
          <w:lang w:val="fr-FR" w:bidi="ar-DZ"/>
        </w:rPr>
        <w:t>subcomplexes</w:t>
      </w:r>
      <w:r>
        <w:rPr>
          <w:rFonts w:ascii="Simplified Arabic" w:hAnsi="Simplified Arabic" w:cs="Simplified Arabic" w:hint="cs"/>
          <w:sz w:val="32"/>
          <w:szCs w:val="32"/>
          <w:rtl/>
          <w:lang w:val="fr-FR" w:bidi="ar-DZ"/>
        </w:rPr>
        <w:t xml:space="preserve"> ، هذه الأخيرة تتواجد ضمن مركب أمني إقليمي أكبر، و هي تمثل أنماط متميزة من الاعتماد الأمني ،يمكن من خلال هذه المركبات الفرعية إزالة التداخل بين مركبات الأمن الإقليمي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نتيجة التباين بين الأقاليم على المستوى الدولي من حيث البنية،ومن حيث التفاعلات ،أدى هذا  إلى تشكل أنواع متعددة من مركبات الأمن ،فبالنسبة للإقليمية للأمن الدولي قائمة على بالأساس على توزيع القوة ،ففي المستوى الأعلى توجد الولايات المتحدة الأمريكية ،متبوعة بالإتحاد الأوروبي ،اليابان ،الصين ،روسيا ،و البقية في قاع أو أسفل الترتيب .</w:t>
      </w:r>
      <w:r>
        <w:rPr>
          <w:rStyle w:val="a5"/>
          <w:rFonts w:ascii="Simplified Arabic" w:hAnsi="Simplified Arabic" w:cs="Simplified Arabic"/>
          <w:sz w:val="32"/>
          <w:szCs w:val="32"/>
          <w:rtl/>
          <w:lang w:bidi="ar-DZ"/>
        </w:rPr>
        <w:footnoteReference w:id="63"/>
      </w:r>
      <w:r>
        <w:rPr>
          <w:rFonts w:ascii="Simplified Arabic" w:hAnsi="Simplified Arabic" w:cs="Simplified Arabic" w:hint="cs"/>
          <w:sz w:val="32"/>
          <w:szCs w:val="32"/>
          <w:rtl/>
          <w:lang w:bidi="ar-DZ"/>
        </w:rPr>
        <w:t xml:space="preserve">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يمكن تقسيم هذه البنية إلى ثلاث أقسام من الفضاءات الإقليمية </w:t>
      </w:r>
      <w:r w:rsidRPr="00644BCE">
        <w:rPr>
          <w:rFonts w:ascii="Times New Roman" w:hAnsi="Times New Roman" w:cs="Times New Roman"/>
          <w:sz w:val="28"/>
          <w:szCs w:val="28"/>
          <w:lang w:val="fr-FR" w:bidi="ar-DZ"/>
        </w:rPr>
        <w:t>régional space</w:t>
      </w:r>
      <w:r>
        <w:rPr>
          <w:rFonts w:ascii="Simplified Arabic" w:hAnsi="Simplified Arabic" w:cs="Simplified Arabic" w:hint="cs"/>
          <w:sz w:val="32"/>
          <w:szCs w:val="32"/>
          <w:rtl/>
          <w:lang w:val="fr-FR" w:bidi="ar-DZ"/>
        </w:rPr>
        <w:t xml:space="preserve">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lastRenderedPageBreak/>
        <w:t xml:space="preserve">الأول عبارة عن ستار </w:t>
      </w:r>
      <w:r w:rsidRPr="00644BCE">
        <w:rPr>
          <w:rFonts w:ascii="Times New Roman" w:hAnsi="Times New Roman" w:cs="Times New Roman"/>
          <w:sz w:val="28"/>
          <w:szCs w:val="28"/>
          <w:lang w:val="fr-FR" w:bidi="ar-DZ"/>
        </w:rPr>
        <w:t>overlay</w:t>
      </w:r>
      <w:r>
        <w:rPr>
          <w:rFonts w:ascii="Simplified Arabic" w:hAnsi="Simplified Arabic" w:cs="Simplified Arabic" w:hint="cs"/>
          <w:sz w:val="32"/>
          <w:szCs w:val="32"/>
          <w:rtl/>
          <w:lang w:val="fr-FR" w:bidi="ar-DZ"/>
        </w:rPr>
        <w:t xml:space="preserve"> :حيث ترسم فيه قوة خارجية مثل الاستعمار ،و القوى العظمى المتنافسة أثناء الحرب الباردة ،مثل هذه الفضاءات الإقليمية تقريبا اختفت منذ نهاية الحرب الباردة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الثاني قسم يعرف الأقاليم الغير مهيكلة  </w:t>
      </w:r>
      <w:r w:rsidRPr="002475EC">
        <w:rPr>
          <w:rFonts w:ascii="Times New Roman" w:hAnsi="Times New Roman" w:cs="Times New Roman"/>
          <w:sz w:val="28"/>
          <w:szCs w:val="28"/>
          <w:lang w:val="fr-FR" w:bidi="ar-DZ"/>
        </w:rPr>
        <w:t xml:space="preserve">unstructured régions </w:t>
      </w:r>
      <w:r>
        <w:rPr>
          <w:rFonts w:ascii="Simplified Arabic" w:hAnsi="Simplified Arabic" w:cs="Simplified Arabic" w:hint="cs"/>
          <w:sz w:val="32"/>
          <w:szCs w:val="32"/>
          <w:rtl/>
          <w:lang w:val="fr-FR" w:bidi="ar-DZ"/>
        </w:rPr>
        <w:t xml:space="preserve"> :هنا التفاعلات الإقليمية لا تكفي لتشكيل بنية قائمة على اعتماد متبادل يمكن ملاحظته ،و يمكن أن نجد مثل هذه الأقاليم في أماكن الفراغ الذي خلقته المركبات الأمنية ،مثل جنوب الباسيفيك.</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القسم الثالث: يعتبر أهم فضاء ،و يعرف  بمركبات الأمن الإقليمي </w:t>
      </w:r>
      <w:r w:rsidRPr="002475EC">
        <w:rPr>
          <w:rFonts w:ascii="Times New Roman" w:hAnsi="Times New Roman" w:cs="Times New Roman"/>
          <w:sz w:val="28"/>
          <w:szCs w:val="28"/>
          <w:lang w:val="fr-FR" w:bidi="ar-DZ"/>
        </w:rPr>
        <w:t>régional</w:t>
      </w:r>
      <w:r>
        <w:rPr>
          <w:rFonts w:ascii="Simplified Arabic" w:hAnsi="Simplified Arabic" w:cs="Simplified Arabic"/>
          <w:sz w:val="32"/>
          <w:szCs w:val="32"/>
          <w:lang w:val="fr-FR" w:bidi="ar-DZ"/>
        </w:rPr>
        <w:t xml:space="preserve"> </w:t>
      </w:r>
      <w:r w:rsidRPr="002475EC">
        <w:rPr>
          <w:rFonts w:ascii="Times New Roman" w:hAnsi="Times New Roman" w:cs="Times New Roman"/>
          <w:sz w:val="28"/>
          <w:szCs w:val="28"/>
          <w:lang w:val="fr-FR" w:bidi="ar-DZ"/>
        </w:rPr>
        <w:t>Security complexes</w:t>
      </w:r>
      <w:r>
        <w:rPr>
          <w:rFonts w:ascii="Simplified Arabic" w:hAnsi="Simplified Arabic" w:cs="Simplified Arabic" w:hint="cs"/>
          <w:sz w:val="32"/>
          <w:szCs w:val="32"/>
          <w:rtl/>
          <w:lang w:val="fr-FR" w:bidi="ar-DZ"/>
        </w:rPr>
        <w:t xml:space="preserve"> يشير إلى مستوى تكون فيه الدولة أو أي وحدات أخرى مرتبطة ببعضها البعض بصفة كافية و متقاربة بحيث لا يمكن فصل أمن أحدهم عن الآخر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المركبات المركزة </w:t>
      </w:r>
      <w:r w:rsidRPr="002475EC">
        <w:rPr>
          <w:rFonts w:ascii="Times New Roman" w:hAnsi="Times New Roman" w:cs="Times New Roman"/>
          <w:sz w:val="28"/>
          <w:szCs w:val="28"/>
          <w:lang w:val="fr-FR" w:bidi="ar-DZ"/>
        </w:rPr>
        <w:t>centered</w:t>
      </w:r>
      <w:r w:rsidRPr="002475EC">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 xml:space="preserve">وهي مركبات مشكلة إما من خلال قوة عالمية </w:t>
      </w:r>
      <w:r w:rsidRPr="002475EC">
        <w:rPr>
          <w:rFonts w:ascii="Times New Roman" w:hAnsi="Times New Roman" w:cs="Times New Roman"/>
          <w:sz w:val="28"/>
          <w:szCs w:val="28"/>
          <w:lang w:val="fr-FR" w:bidi="ar-DZ"/>
        </w:rPr>
        <w:t>global_level power</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،أو من خلال بعض المؤسسات الجماعية ،و هذا ما يسمح لمركب الأمن الإقليمي من العمل الجماعي على المستوى الشامل.  </w:t>
      </w:r>
    </w:p>
    <w:p w:rsidR="00E0080D"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أما الشكل الثاني لهذا التمركز القائم على الوجود المؤسساتي فهو يتضمن إقليم متكامل من خلال مؤسسات بدلا من تشكله من قوة وحيدة </w:t>
      </w:r>
      <w:r w:rsidRPr="002475EC">
        <w:rPr>
          <w:rFonts w:ascii="Times New Roman" w:hAnsi="Times New Roman" w:cs="Times New Roman"/>
          <w:sz w:val="28"/>
          <w:szCs w:val="28"/>
          <w:lang w:val="fr-FR" w:bidi="ar-DZ"/>
        </w:rPr>
        <w:t>single power</w:t>
      </w:r>
      <w:r>
        <w:rPr>
          <w:rFonts w:ascii="Simplified Arabic" w:hAnsi="Simplified Arabic" w:cs="Simplified Arabic" w:hint="cs"/>
          <w:sz w:val="32"/>
          <w:szCs w:val="32"/>
          <w:rtl/>
          <w:lang w:bidi="ar-DZ"/>
        </w:rPr>
        <w:t xml:space="preserve"> و أيضا مركب القوة العظمى </w:t>
      </w:r>
      <w:r w:rsidRPr="002475EC">
        <w:rPr>
          <w:rFonts w:ascii="Times New Roman" w:hAnsi="Times New Roman" w:cs="Times New Roman"/>
          <w:sz w:val="28"/>
          <w:szCs w:val="28"/>
          <w:lang w:val="fr-FR" w:bidi="ar-DZ"/>
        </w:rPr>
        <w:t>great power complex</w:t>
      </w:r>
      <w:r>
        <w:rPr>
          <w:rFonts w:ascii="Simplified Arabic" w:hAnsi="Simplified Arabic" w:cs="Simplified Arabic" w:hint="cs"/>
          <w:sz w:val="32"/>
          <w:szCs w:val="32"/>
          <w:rtl/>
          <w:lang w:val="fr-FR" w:bidi="ar-DZ"/>
        </w:rPr>
        <w:t xml:space="preserve"> .</w:t>
      </w:r>
    </w:p>
    <w:p w:rsidR="00E0080D" w:rsidRPr="004A1246" w:rsidRDefault="00E0080D" w:rsidP="00E0080D">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الفئة الثالثة وهو ما يسمح بتشكيل قطبية محلية </w:t>
      </w:r>
      <w:r w:rsidRPr="002475EC">
        <w:rPr>
          <w:rFonts w:ascii="Times New Roman" w:hAnsi="Times New Roman" w:cs="Times New Roman"/>
          <w:sz w:val="28"/>
          <w:szCs w:val="28"/>
          <w:lang w:val="fr-FR" w:bidi="ar-DZ"/>
        </w:rPr>
        <w:t>local polarity</w:t>
      </w:r>
      <w:r>
        <w:rPr>
          <w:rFonts w:ascii="Simplified Arabic" w:hAnsi="Simplified Arabic" w:cs="Simplified Arabic" w:hint="cs"/>
          <w:sz w:val="32"/>
          <w:szCs w:val="32"/>
          <w:rtl/>
          <w:lang w:val="fr-FR" w:bidi="ar-DZ"/>
        </w:rPr>
        <w:t xml:space="preserve"> يمكن تعريفها بصفة استثنائية من خلال قوى إقليمية مثل جنوب آسيا.</w:t>
      </w:r>
      <w:r>
        <w:rPr>
          <w:rStyle w:val="a5"/>
          <w:rFonts w:ascii="Simplified Arabic" w:hAnsi="Simplified Arabic" w:cs="Simplified Arabic"/>
          <w:sz w:val="32"/>
          <w:szCs w:val="32"/>
          <w:rtl/>
          <w:lang w:val="fr-FR" w:bidi="ar-DZ"/>
        </w:rPr>
        <w:footnoteReference w:id="64"/>
      </w:r>
    </w:p>
    <w:p w:rsidR="00E0080D" w:rsidRPr="004A1246" w:rsidRDefault="00E0080D" w:rsidP="00E0080D">
      <w:pPr>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م</w:t>
      </w:r>
      <w:r w:rsidRPr="004A1246">
        <w:rPr>
          <w:rFonts w:ascii="Simplified Arabic" w:hAnsi="Simplified Arabic" w:cs="Simplified Arabic" w:hint="cs"/>
          <w:b/>
          <w:bCs/>
          <w:sz w:val="32"/>
          <w:szCs w:val="32"/>
          <w:rtl/>
          <w:lang w:bidi="ar-DZ"/>
        </w:rPr>
        <w:t>زايا نظرية الأمن المركب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هناك علاقة وطيدة بين طبيعة المركب الأمني و نوع النظام الأمني الإقليمي المنتهج ، مثلا مركبات الأمن الإقليمي المركزة يمكن أن تنتج جماعات أمنية ، فجنوب أمريكا هي مركب أمني إقليمي معياري و جماعة أمنية أما جنوب شرق آسيا فهي مركب أمني إقليمي معياري ،في  حين يشكل إقليم شرق آسيا مركب أمني مركز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أن النظرية الأمن الركب أو نظرية مركب الأمن الإقليمي تلعب دورا بارزا في تحليل الظاهرة الأمنية على المستوى الإقليمي ،إذ توفر نماذج لمركبات أمنية تعكس طبيعة التكتل المتواجد على مستوى كل نظام إقليمي ،وهو ما يسمح بإمكانية وضع أطر نظرية تبرز احتمالات تحقيق سياسات أمنية مشتركة ضمن تكتل إقليمي معين،و هذا بناءا على تحليل العلاقات التفاعلية الداخلية  ،و كذا مابين إقليمية ،وتأثير الفواعل الخارجية على الإقليم ،قياس قدرة التكتل الإقليمي على مواجهة التهديدات التي تواجهه سواء داخليا أو خارجيا .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الأنماط التفاعلية ضمن إقليم ما ،و التوصل إلى نتيجة مفادها أن هناك قوة عظمى تدور حولها مجمل التفاعلات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تساعد الباحثين على التنبؤ باحتمالات قيام اتحادات أمنية إقليمية على درجة عالية من التعاون ،و هذا من خلال إدراك طبيعة المركب الأمني المتواجد على مستولى الإقليم المعني بالدراسة . </w:t>
      </w:r>
      <w:r>
        <w:rPr>
          <w:rStyle w:val="a5"/>
          <w:rFonts w:ascii="Simplified Arabic" w:hAnsi="Simplified Arabic" w:cs="Simplified Arabic"/>
          <w:sz w:val="32"/>
          <w:szCs w:val="32"/>
          <w:rtl/>
          <w:lang w:bidi="ar-DZ"/>
        </w:rPr>
        <w:footnoteReference w:id="65"/>
      </w:r>
    </w:p>
    <w:p w:rsidR="00E0080D" w:rsidRDefault="00E0080D" w:rsidP="00E0080D">
      <w:pPr>
        <w:jc w:val="both"/>
        <w:rPr>
          <w:rFonts w:ascii="Simplified Arabic" w:hAnsi="Simplified Arabic" w:cs="Simplified Arabic"/>
          <w:sz w:val="32"/>
          <w:szCs w:val="32"/>
          <w:rtl/>
          <w:lang w:bidi="ar-DZ"/>
        </w:rPr>
      </w:pPr>
    </w:p>
    <w:p w:rsidR="00E0080D" w:rsidRPr="00FB484E" w:rsidRDefault="00E0080D" w:rsidP="00E0080D">
      <w:pPr>
        <w:jc w:val="both"/>
        <w:rPr>
          <w:rFonts w:ascii="Simplified Arabic" w:hAnsi="Simplified Arabic" w:cs="Simplified Arabic"/>
          <w:b/>
          <w:bCs/>
          <w:sz w:val="32"/>
          <w:szCs w:val="32"/>
          <w:rtl/>
          <w:lang w:bidi="ar-DZ"/>
        </w:rPr>
      </w:pPr>
      <w:r w:rsidRPr="00FB484E">
        <w:rPr>
          <w:rFonts w:ascii="Simplified Arabic" w:hAnsi="Simplified Arabic" w:cs="Simplified Arabic" w:hint="cs"/>
          <w:b/>
          <w:bCs/>
          <w:sz w:val="32"/>
          <w:szCs w:val="32"/>
          <w:rtl/>
          <w:lang w:bidi="ar-DZ"/>
        </w:rPr>
        <w:lastRenderedPageBreak/>
        <w:t>خلاصة و استنتاجات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أن الأمن هو غاية و مطلب كل الدول فبتحقيق الأمن يتحقق الرقي و الازدهار فحسب باري بوزان هو يعني :القدرة على تحرير الفرد من القيود ،و قد عرف الأمن تطورا كبيرا فبعد أن  كان  محصورا في المجال الضيق له في كونه يحقق بالمجال العسكري و أن الدولة تحقق أمنها من خلال القوة  العسكرية ،و مع التطورات التي حدثت في الساحة الدولية و مختلف التطورات التي حدثت في مجال الأمن من تطور في مجالاته و مستوياته التي تعددت و اختلفت  خاصة بعد نهاية الحرب الباردة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تولي النظرية البنائية أهمية كبيرة للأفكار بما يهني التركيز على الهوية التي تعتبر مسالة جوهرية  في عالم ما بعد الحرب الباردة ،و الذي أصبح  أكثر وضوحا مع بروز الأقليات بعدما تحول الصراع إلى داخل الدولة ،و  قضايا الإرهاب و التنظيمات الإرهابية  ، و بعد تحول الصراع من صراع إيديولوجي إلى صراع  حضاري ، بالإضافة إلى الانتماءات العرقية و  الثقافية لصناع القرار في مختلف الوحدات السياسية ، و هم ينظرون للواقع نظرة تذاتانية ، لأنه حصيلة الاتصال الاجتماعي الذي يكفل له بتقاسم بعض المعتقدات و العوا</w:t>
      </w:r>
      <w:r w:rsidR="00FB484E">
        <w:rPr>
          <w:rFonts w:ascii="Simplified Arabic" w:hAnsi="Simplified Arabic" w:cs="Simplified Arabic" w:hint="cs"/>
          <w:sz w:val="32"/>
          <w:szCs w:val="32"/>
          <w:rtl/>
          <w:lang w:bidi="ar-DZ"/>
        </w:rPr>
        <w:t>مل الثقافية للمسالة الأمنية</w:t>
      </w:r>
      <w:r>
        <w:rPr>
          <w:rFonts w:ascii="Simplified Arabic" w:hAnsi="Simplified Arabic" w:cs="Simplified Arabic" w:hint="cs"/>
          <w:sz w:val="32"/>
          <w:szCs w:val="32"/>
          <w:rtl/>
          <w:lang w:bidi="ar-DZ"/>
        </w:rPr>
        <w:t xml:space="preserve">. </w:t>
      </w:r>
    </w:p>
    <w:p w:rsidR="00E0080D" w:rsidRDefault="00E0080D" w:rsidP="00E0080D">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رؤية البنائية للدراسات الأمنية أنها منظومة تفاعلية اجتماعية و ليست ميدانا جامدا يكتفي برصد العلاقات المادية بين الوحدات الأساسية في النظام الدولي . </w:t>
      </w:r>
    </w:p>
    <w:p w:rsidR="005A0484" w:rsidRDefault="00E0080D" w:rsidP="00E0080D">
      <w:pPr>
        <w:rPr>
          <w:lang w:bidi="ar-DZ"/>
        </w:rPr>
      </w:pPr>
      <w:r>
        <w:rPr>
          <w:rFonts w:ascii="Simplified Arabic" w:hAnsi="Simplified Arabic" w:cs="Simplified Arabic" w:hint="cs"/>
          <w:sz w:val="32"/>
          <w:szCs w:val="32"/>
          <w:rtl/>
          <w:lang w:bidi="ar-DZ"/>
        </w:rPr>
        <w:t xml:space="preserve">        انطلاق "باري بوزان " من فكرة مفادها أن الواقع الدولي يتميز بشبكة عالمية للاعتماد المتبادل تربط بين أمون  الدول نتيجة  لتأثيرات الجغرافيا ، و رأى ضرورة دراسة التفاعلات بين الدول و الروابط بينها في مجال الأمن خاصة تلك القريبة جغرافيا ،و أضاف "بوزان " في هذا الإطار مفهوم "الأمن المركب" في إشارة إلى أن </w:t>
      </w:r>
      <w:r>
        <w:rPr>
          <w:rFonts w:ascii="Simplified Arabic" w:hAnsi="Simplified Arabic" w:cs="Simplified Arabic" w:hint="cs"/>
          <w:sz w:val="32"/>
          <w:szCs w:val="32"/>
          <w:rtl/>
          <w:lang w:bidi="ar-DZ"/>
        </w:rPr>
        <w:lastRenderedPageBreak/>
        <w:t xml:space="preserve">الأمن أصبح مرتبطا ارتباطا وثيقا بالأبعاد الخارجية للإقليم ، حيث  من  الصعب فهم و تصور الأمن في دولة بمعزل عن امن الدولة المجاورة ،خاصة بعد التعقد  في المشاكل المطروحة  و صعوبة مواجهتها  بصفة منفردة  مثل الإرهاب  و الجريمة المنظمة  و الهجرة غير الشرعية  ... ، و يمكن  أن يكون إطارا  مناسبا  لمناقشة القضايا العالقة في أية منطقة من العالم ،بمعنى أن مركب الأمن يشمل على مجموعة من الدول لها نفس الهاجس و المخاوف و التهديدات الأمنية مما يجعل من التعاون بين هذه الدول أمر لا بد منه ، و يكون الاعتماد المتبادل سمة أساسية في هذا المركب .   </w:t>
      </w:r>
    </w:p>
    <w:sectPr w:rsidR="005A0484" w:rsidSect="00A5151F">
      <w:headerReference w:type="default" r:id="rId8"/>
      <w:footerReference w:type="default" r:id="rId9"/>
      <w:footnotePr>
        <w:numRestart w:val="eachPage"/>
      </w:footnotePr>
      <w:pgSz w:w="11906" w:h="16838"/>
      <w:pgMar w:top="1440" w:right="1800" w:bottom="1440" w:left="1800" w:header="708" w:footer="708" w:gutter="0"/>
      <w:pgNumType w:start="16"/>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BA6" w:rsidRDefault="00DF4BA6" w:rsidP="00E0080D">
      <w:pPr>
        <w:spacing w:after="0" w:line="240" w:lineRule="auto"/>
      </w:pPr>
      <w:r>
        <w:separator/>
      </w:r>
    </w:p>
  </w:endnote>
  <w:endnote w:type="continuationSeparator" w:id="1">
    <w:p w:rsidR="00DF4BA6" w:rsidRDefault="00DF4BA6" w:rsidP="00E008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Sakkal Majalla">
    <w:panose1 w:val="02000000000000000000"/>
    <w:charset w:val="00"/>
    <w:family w:val="auto"/>
    <w:pitch w:val="variable"/>
    <w:sig w:usb0="A000207F" w:usb1="C000204B"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5925401"/>
      <w:docPartObj>
        <w:docPartGallery w:val="Page Numbers (Bottom of Page)"/>
        <w:docPartUnique/>
      </w:docPartObj>
    </w:sdtPr>
    <w:sdtContent>
      <w:p w:rsidR="00A5151F" w:rsidRDefault="0057739F">
        <w:pPr>
          <w:pStyle w:val="ab"/>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7170" type="#_x0000_t185" style="position:absolute;left:0;text-align:left;margin-left:0;margin-top:0;width:42.95pt;height:18.8pt;flip:x;z-index:251662336;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A5151F" w:rsidRDefault="0057739F">
                    <w:pPr>
                      <w:jc w:val="center"/>
                    </w:pPr>
                    <w:fldSimple w:instr=" PAGE    \* MERGEFORMAT ">
                      <w:r w:rsidR="00FB484E" w:rsidRPr="00FB484E">
                        <w:rPr>
                          <w:rFonts w:cs="Calibri"/>
                          <w:noProof/>
                          <w:rtl/>
                          <w:lang w:val="ar-SA"/>
                        </w:rPr>
                        <w:t>61</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7169" type="#_x0000_t32" style="position:absolute;left:0;text-align:left;margin-left:0;margin-top:0;width:434.5pt;height:0;flip:x;z-index:251661312;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BA6" w:rsidRDefault="00DF4BA6" w:rsidP="00E0080D">
      <w:pPr>
        <w:spacing w:after="0" w:line="240" w:lineRule="auto"/>
      </w:pPr>
      <w:r>
        <w:separator/>
      </w:r>
    </w:p>
  </w:footnote>
  <w:footnote w:type="continuationSeparator" w:id="1">
    <w:p w:rsidR="00DF4BA6" w:rsidRDefault="00DF4BA6" w:rsidP="00E0080D">
      <w:pPr>
        <w:spacing w:after="0" w:line="240" w:lineRule="auto"/>
      </w:pPr>
      <w:r>
        <w:continuationSeparator/>
      </w:r>
    </w:p>
  </w:footnote>
  <w:footnote w:id="2">
    <w:p w:rsidR="00E0080D" w:rsidRPr="00A302E3" w:rsidRDefault="00E0080D" w:rsidP="00E0080D">
      <w:pPr>
        <w:pStyle w:val="a4"/>
        <w:rPr>
          <w:rFonts w:ascii="Simplified Arabic" w:hAnsi="Simplified Arabic" w:cs="Simplified Arabic"/>
          <w:sz w:val="24"/>
          <w:szCs w:val="24"/>
          <w:rtl/>
        </w:rPr>
      </w:pPr>
      <w:r>
        <w:rPr>
          <w:rStyle w:val="a5"/>
        </w:rPr>
        <w:footnoteRef/>
      </w:r>
      <w:r>
        <w:rPr>
          <w:rtl/>
        </w:rPr>
        <w:t xml:space="preserve"> </w:t>
      </w:r>
      <w:r>
        <w:rPr>
          <w:rFonts w:hint="cs"/>
          <w:rtl/>
        </w:rPr>
        <w:t>-</w:t>
      </w:r>
      <w:r w:rsidRPr="00A302E3">
        <w:rPr>
          <w:rFonts w:ascii="Simplified Arabic" w:hAnsi="Simplified Arabic" w:cs="Simplified Arabic"/>
          <w:sz w:val="24"/>
          <w:szCs w:val="24"/>
          <w:rtl/>
        </w:rPr>
        <w:t>أحمد مشاري العدوان ،</w:t>
      </w:r>
      <w:r>
        <w:rPr>
          <w:rFonts w:ascii="Simplified Arabic" w:hAnsi="Simplified Arabic" w:cs="Simplified Arabic" w:hint="cs"/>
          <w:b/>
          <w:bCs/>
          <w:sz w:val="24"/>
          <w:szCs w:val="24"/>
          <w:rtl/>
        </w:rPr>
        <w:t xml:space="preserve">جيران في عالم واحد </w:t>
      </w:r>
      <w:r>
        <w:rPr>
          <w:rFonts w:ascii="Simplified Arabic" w:hAnsi="Simplified Arabic" w:cs="Simplified Arabic" w:hint="cs"/>
          <w:sz w:val="24"/>
          <w:szCs w:val="24"/>
          <w:rtl/>
        </w:rPr>
        <w:t>،</w:t>
      </w:r>
      <w:r w:rsidRPr="00A302E3">
        <w:rPr>
          <w:rFonts w:ascii="Simplified Arabic" w:hAnsi="Simplified Arabic" w:cs="Simplified Arabic"/>
          <w:sz w:val="24"/>
          <w:szCs w:val="24"/>
          <w:rtl/>
        </w:rPr>
        <w:t xml:space="preserve">مراجعة عبد السلام </w:t>
      </w:r>
      <w:r>
        <w:rPr>
          <w:rFonts w:ascii="Simplified Arabic" w:hAnsi="Simplified Arabic" w:cs="Simplified Arabic" w:hint="cs"/>
          <w:sz w:val="24"/>
          <w:szCs w:val="24"/>
          <w:rtl/>
          <w:lang w:bidi="ar-DZ"/>
        </w:rPr>
        <w:t xml:space="preserve"> </w:t>
      </w:r>
      <w:r w:rsidRPr="00A302E3">
        <w:rPr>
          <w:rFonts w:ascii="Simplified Arabic" w:hAnsi="Simplified Arabic" w:cs="Simplified Arabic"/>
          <w:sz w:val="24"/>
          <w:szCs w:val="24"/>
          <w:rtl/>
        </w:rPr>
        <w:t>،</w:t>
      </w:r>
      <w:r w:rsidRPr="00A302E3">
        <w:rPr>
          <w:rFonts w:ascii="Simplified Arabic" w:hAnsi="Simplified Arabic" w:cs="Simplified Arabic"/>
          <w:sz w:val="24"/>
          <w:szCs w:val="24"/>
          <w:rtl/>
          <w:lang w:bidi="ar-DZ"/>
        </w:rPr>
        <w:t>الكويت:المجلس الوطني للثقافة</w:t>
      </w:r>
      <w:r w:rsidRPr="00A302E3">
        <w:rPr>
          <w:rFonts w:ascii="Simplified Arabic" w:hAnsi="Simplified Arabic" w:cs="Simplified Arabic"/>
          <w:sz w:val="24"/>
          <w:szCs w:val="24"/>
          <w:rtl/>
        </w:rPr>
        <w:t xml:space="preserve"> </w:t>
      </w:r>
      <w:r w:rsidRPr="00A302E3">
        <w:rPr>
          <w:rFonts w:ascii="Simplified Arabic" w:hAnsi="Simplified Arabic" w:cs="Simplified Arabic"/>
          <w:sz w:val="24"/>
          <w:szCs w:val="24"/>
          <w:rtl/>
          <w:lang w:bidi="ar-DZ"/>
        </w:rPr>
        <w:t>و</w:t>
      </w:r>
      <w:r w:rsidRPr="00A302E3">
        <w:rPr>
          <w:rFonts w:ascii="Simplified Arabic" w:hAnsi="Simplified Arabic" w:cs="Simplified Arabic"/>
          <w:sz w:val="24"/>
          <w:szCs w:val="24"/>
          <w:rtl/>
        </w:rPr>
        <w:t xml:space="preserve"> </w:t>
      </w:r>
      <w:r w:rsidRPr="00A302E3">
        <w:rPr>
          <w:rFonts w:ascii="Simplified Arabic" w:hAnsi="Simplified Arabic" w:cs="Simplified Arabic"/>
          <w:sz w:val="24"/>
          <w:szCs w:val="24"/>
          <w:rtl/>
          <w:lang w:bidi="ar-DZ"/>
        </w:rPr>
        <w:t>الفنون الآداب،ص88-89.</w:t>
      </w:r>
    </w:p>
  </w:footnote>
  <w:footnote w:id="3">
    <w:p w:rsidR="00E0080D" w:rsidRDefault="00E0080D" w:rsidP="00E0080D">
      <w:pPr>
        <w:pStyle w:val="a4"/>
        <w:rPr>
          <w:rtl/>
          <w:lang w:bidi="ar-DZ"/>
        </w:rPr>
      </w:pPr>
      <w:r>
        <w:rPr>
          <w:rStyle w:val="a5"/>
        </w:rPr>
        <w:footnoteRef/>
      </w:r>
      <w:r>
        <w:rPr>
          <w:rtl/>
        </w:rPr>
        <w:t xml:space="preserve"> </w:t>
      </w:r>
      <w:r w:rsidRPr="00D27FE2">
        <w:rPr>
          <w:rFonts w:ascii="Simplified Arabic" w:hAnsi="Simplified Arabic" w:cs="Simplified Arabic"/>
          <w:sz w:val="24"/>
          <w:szCs w:val="24"/>
          <w:rtl/>
        </w:rPr>
        <w:t>-</w:t>
      </w:r>
      <w:r w:rsidRPr="00D27FE2">
        <w:rPr>
          <w:rFonts w:ascii="Simplified Arabic" w:hAnsi="Simplified Arabic" w:cs="Simplified Arabic"/>
          <w:sz w:val="24"/>
          <w:szCs w:val="24"/>
          <w:rtl/>
          <w:lang w:bidi="ar-DZ"/>
        </w:rPr>
        <w:t>سورة</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الأنعام</w:t>
      </w:r>
      <w:r w:rsidRPr="00D27FE2">
        <w:rPr>
          <w:rFonts w:ascii="Simplified Arabic" w:hAnsi="Simplified Arabic" w:cs="Simplified Arabic"/>
          <w:sz w:val="24"/>
          <w:szCs w:val="24"/>
          <w:rtl/>
        </w:rPr>
        <w:t xml:space="preserve"> ،الآية82.</w:t>
      </w:r>
    </w:p>
  </w:footnote>
  <w:footnote w:id="4">
    <w:p w:rsidR="00E0080D" w:rsidRPr="00DB7594" w:rsidRDefault="00E0080D" w:rsidP="00E0080D">
      <w:pPr>
        <w:pStyle w:val="a4"/>
        <w:rPr>
          <w:sz w:val="24"/>
          <w:szCs w:val="24"/>
          <w:lang w:val="fr-FR"/>
        </w:rPr>
      </w:pPr>
      <w:r>
        <w:rPr>
          <w:rStyle w:val="a5"/>
        </w:rPr>
        <w:footnoteRef/>
      </w:r>
      <w:r>
        <w:rPr>
          <w:rtl/>
        </w:rPr>
        <w:t xml:space="preserve"> </w:t>
      </w:r>
      <w:r>
        <w:rPr>
          <w:rFonts w:hint="cs"/>
          <w:sz w:val="24"/>
          <w:szCs w:val="24"/>
          <w:rtl/>
        </w:rPr>
        <w:t>-</w:t>
      </w:r>
      <w:r w:rsidRPr="00DB7594">
        <w:rPr>
          <w:rFonts w:ascii="Simplified Arabic" w:hAnsi="Simplified Arabic" w:cs="Simplified Arabic"/>
          <w:sz w:val="24"/>
          <w:szCs w:val="24"/>
          <w:rtl/>
        </w:rPr>
        <w:t xml:space="preserve">زكرياء </w:t>
      </w:r>
      <w:r w:rsidRPr="00DB7594">
        <w:rPr>
          <w:rFonts w:ascii="Simplified Arabic" w:hAnsi="Simplified Arabic" w:cs="Simplified Arabic"/>
          <w:sz w:val="24"/>
          <w:szCs w:val="24"/>
          <w:rtl/>
          <w:lang w:bidi="ar-DZ"/>
        </w:rPr>
        <w:t>حسين</w:t>
      </w:r>
      <w:r w:rsidRPr="00DB7594">
        <w:rPr>
          <w:rFonts w:ascii="Simplified Arabic" w:hAnsi="Simplified Arabic" w:cs="Simplified Arabic"/>
          <w:b/>
          <w:bCs/>
          <w:sz w:val="24"/>
          <w:szCs w:val="24"/>
          <w:rtl/>
        </w:rPr>
        <w:t>،الأمن القومي و الاجتماعي</w:t>
      </w:r>
      <w:r w:rsidRPr="00DB7594">
        <w:rPr>
          <w:rFonts w:hint="cs"/>
          <w:sz w:val="24"/>
          <w:szCs w:val="24"/>
          <w:rtl/>
        </w:rPr>
        <w:t xml:space="preserve"> </w:t>
      </w:r>
      <w:r>
        <w:rPr>
          <w:rFonts w:hint="cs"/>
          <w:sz w:val="24"/>
          <w:szCs w:val="24"/>
          <w:rtl/>
        </w:rPr>
        <w:t>،</w:t>
      </w:r>
      <w:r>
        <w:rPr>
          <w:sz w:val="24"/>
          <w:szCs w:val="24"/>
          <w:lang w:val="fr-FR"/>
        </w:rPr>
        <w:t>https://alwaten ,wordpress,com,10/5/2009,</w:t>
      </w:r>
    </w:p>
  </w:footnote>
  <w:footnote w:id="5">
    <w:p w:rsidR="00E0080D" w:rsidRPr="00DB7594" w:rsidRDefault="00E0080D" w:rsidP="00E0080D">
      <w:pPr>
        <w:pStyle w:val="a4"/>
        <w:rPr>
          <w:rFonts w:ascii="Simplified Arabic" w:hAnsi="Simplified Arabic" w:cs="Simplified Arabic"/>
          <w:sz w:val="24"/>
          <w:szCs w:val="24"/>
          <w:rtl/>
        </w:rPr>
      </w:pPr>
      <w:r>
        <w:rPr>
          <w:rStyle w:val="a5"/>
        </w:rPr>
        <w:footnoteRef/>
      </w:r>
      <w:r>
        <w:rPr>
          <w:rtl/>
        </w:rPr>
        <w:t xml:space="preserve"> </w:t>
      </w:r>
      <w:r w:rsidRPr="00DB7594">
        <w:rPr>
          <w:rFonts w:ascii="Simplified Arabic" w:hAnsi="Simplified Arabic" w:cs="Simplified Arabic"/>
          <w:sz w:val="24"/>
          <w:szCs w:val="24"/>
          <w:rtl/>
        </w:rPr>
        <w:t xml:space="preserve">محمد الطاهر </w:t>
      </w:r>
      <w:r w:rsidRPr="00DB7594">
        <w:rPr>
          <w:rFonts w:ascii="Simplified Arabic" w:hAnsi="Simplified Arabic" w:cs="Simplified Arabic"/>
          <w:sz w:val="24"/>
          <w:szCs w:val="24"/>
          <w:rtl/>
          <w:lang w:bidi="ar-DZ"/>
        </w:rPr>
        <w:t>حسين</w:t>
      </w:r>
      <w:r w:rsidRPr="00DB7594">
        <w:rPr>
          <w:rFonts w:ascii="Simplified Arabic" w:hAnsi="Simplified Arabic" w:cs="Simplified Arabic"/>
          <w:sz w:val="24"/>
          <w:szCs w:val="24"/>
          <w:rtl/>
        </w:rPr>
        <w:t>،</w:t>
      </w:r>
      <w:r>
        <w:rPr>
          <w:rFonts w:ascii="Simplified Arabic" w:hAnsi="Simplified Arabic" w:cs="Simplified Arabic" w:hint="cs"/>
          <w:sz w:val="24"/>
          <w:szCs w:val="24"/>
          <w:rtl/>
        </w:rPr>
        <w:t>"</w:t>
      </w:r>
      <w:r w:rsidRPr="00BE6AEF">
        <w:rPr>
          <w:rFonts w:ascii="Simplified Arabic" w:hAnsi="Simplified Arabic" w:cs="Simplified Arabic" w:hint="cs"/>
          <w:sz w:val="24"/>
          <w:szCs w:val="24"/>
          <w:rtl/>
        </w:rPr>
        <w:t>الأمن</w:t>
      </w:r>
      <w:r w:rsidRPr="00BE6AEF">
        <w:rPr>
          <w:rFonts w:ascii="Simplified Arabic" w:hAnsi="Simplified Arabic" w:cs="Simplified Arabic"/>
          <w:sz w:val="24"/>
          <w:szCs w:val="24"/>
          <w:rtl/>
        </w:rPr>
        <w:t xml:space="preserve"> القومي العربي :مدخل </w:t>
      </w:r>
      <w:r w:rsidRPr="00BE6AEF">
        <w:rPr>
          <w:rFonts w:ascii="Simplified Arabic" w:hAnsi="Simplified Arabic" w:cs="Simplified Arabic"/>
          <w:sz w:val="24"/>
          <w:szCs w:val="24"/>
          <w:rtl/>
          <w:lang w:bidi="ar-DZ"/>
        </w:rPr>
        <w:t>نظري</w:t>
      </w:r>
      <w:r>
        <w:rPr>
          <w:rFonts w:ascii="Simplified Arabic" w:hAnsi="Simplified Arabic" w:cs="Simplified Arabic" w:hint="cs"/>
          <w:b/>
          <w:bCs/>
          <w:sz w:val="24"/>
          <w:szCs w:val="24"/>
          <w:rtl/>
        </w:rPr>
        <w:t>"</w:t>
      </w:r>
      <w:r w:rsidRPr="00DB7594">
        <w:rPr>
          <w:rFonts w:ascii="Simplified Arabic" w:hAnsi="Simplified Arabic" w:cs="Simplified Arabic"/>
          <w:b/>
          <w:bCs/>
          <w:sz w:val="24"/>
          <w:szCs w:val="24"/>
          <w:rtl/>
        </w:rPr>
        <w:t>،</w:t>
      </w:r>
      <w:r w:rsidRPr="00BE6AEF">
        <w:rPr>
          <w:rFonts w:ascii="Simplified Arabic" w:hAnsi="Simplified Arabic" w:cs="Simplified Arabic"/>
          <w:b/>
          <w:bCs/>
          <w:sz w:val="24"/>
          <w:szCs w:val="24"/>
          <w:rtl/>
        </w:rPr>
        <w:t xml:space="preserve">مجلة دراسات </w:t>
      </w:r>
      <w:r w:rsidRPr="00BE6AEF">
        <w:rPr>
          <w:rFonts w:ascii="Simplified Arabic" w:hAnsi="Simplified Arabic" w:cs="Simplified Arabic"/>
          <w:b/>
          <w:bCs/>
          <w:sz w:val="24"/>
          <w:szCs w:val="24"/>
          <w:rtl/>
          <w:lang w:bidi="ar-DZ"/>
        </w:rPr>
        <w:t>يمنية</w:t>
      </w:r>
      <w:r w:rsidRPr="00DB7594">
        <w:rPr>
          <w:rFonts w:ascii="Simplified Arabic" w:hAnsi="Simplified Arabic" w:cs="Simplified Arabic"/>
          <w:sz w:val="24"/>
          <w:szCs w:val="24"/>
          <w:rtl/>
        </w:rPr>
        <w:t>،العدد4،اليمن :صنعاء،1992،ص80.</w:t>
      </w:r>
    </w:p>
  </w:footnote>
  <w:footnote w:id="6">
    <w:p w:rsidR="00E0080D" w:rsidRPr="00DB7594" w:rsidRDefault="00E0080D" w:rsidP="00E0080D">
      <w:pPr>
        <w:pStyle w:val="a4"/>
        <w:rPr>
          <w:rFonts w:ascii="Simplified Arabic" w:hAnsi="Simplified Arabic" w:cs="Simplified Arabic"/>
          <w:sz w:val="24"/>
          <w:szCs w:val="24"/>
          <w:rtl/>
        </w:rPr>
      </w:pPr>
      <w:r>
        <w:rPr>
          <w:rStyle w:val="a5"/>
        </w:rPr>
        <w:footnoteRef/>
      </w:r>
      <w:r>
        <w:rPr>
          <w:rtl/>
        </w:rPr>
        <w:t xml:space="preserve"> </w:t>
      </w:r>
      <w:r>
        <w:rPr>
          <w:rFonts w:ascii="Simplified Arabic" w:hAnsi="Simplified Arabic" w:cs="Simplified Arabic" w:hint="cs"/>
          <w:sz w:val="24"/>
          <w:szCs w:val="24"/>
          <w:rtl/>
        </w:rPr>
        <w:t>-رفعت سيد احمد ، "</w:t>
      </w:r>
      <w:r w:rsidRPr="00BE6AEF">
        <w:rPr>
          <w:rFonts w:ascii="Simplified Arabic" w:hAnsi="Simplified Arabic" w:cs="Simplified Arabic" w:hint="cs"/>
          <w:sz w:val="24"/>
          <w:szCs w:val="24"/>
          <w:rtl/>
        </w:rPr>
        <w:t>الأمن القومي العربي بعد حرب لبنان :دراسة في تطوير المفهوم</w:t>
      </w:r>
      <w:r>
        <w:rPr>
          <w:rFonts w:ascii="Simplified Arabic" w:hAnsi="Simplified Arabic" w:cs="Simplified Arabic" w:hint="cs"/>
          <w:b/>
          <w:bCs/>
          <w:sz w:val="24"/>
          <w:szCs w:val="24"/>
          <w:rtl/>
        </w:rPr>
        <w:t>"</w:t>
      </w:r>
      <w:r w:rsidRPr="00BE6AEF">
        <w:rPr>
          <w:rFonts w:ascii="Simplified Arabic" w:hAnsi="Simplified Arabic" w:cs="Simplified Arabic" w:hint="cs"/>
          <w:b/>
          <w:bCs/>
          <w:sz w:val="24"/>
          <w:szCs w:val="24"/>
          <w:rtl/>
        </w:rPr>
        <w:t>، مجلة شؤون عربية</w:t>
      </w:r>
      <w:r>
        <w:rPr>
          <w:rFonts w:ascii="Simplified Arabic" w:hAnsi="Simplified Arabic" w:cs="Simplified Arabic" w:hint="cs"/>
          <w:sz w:val="24"/>
          <w:szCs w:val="24"/>
          <w:rtl/>
        </w:rPr>
        <w:t xml:space="preserve"> ،العدد3 ،تونس،1984،ص80.</w:t>
      </w:r>
    </w:p>
  </w:footnote>
  <w:footnote w:id="7">
    <w:p w:rsidR="00E0080D" w:rsidRPr="00D27FE2" w:rsidRDefault="00E0080D" w:rsidP="00E0080D">
      <w:pPr>
        <w:pStyle w:val="a4"/>
        <w:rPr>
          <w:rFonts w:ascii="Simplified Arabic" w:hAnsi="Simplified Arabic" w:cs="Simplified Arabic"/>
          <w:sz w:val="24"/>
          <w:szCs w:val="24"/>
          <w:rtl/>
        </w:rPr>
      </w:pPr>
      <w:r>
        <w:rPr>
          <w:rStyle w:val="a5"/>
        </w:rPr>
        <w:footnoteRef/>
      </w:r>
      <w:r>
        <w:rPr>
          <w:rtl/>
        </w:rPr>
        <w:t xml:space="preserve"> </w:t>
      </w:r>
      <w:r>
        <w:rPr>
          <w:rFonts w:hint="cs"/>
          <w:rtl/>
        </w:rPr>
        <w:t>-</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مصطفى</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علوي</w:t>
      </w:r>
      <w:r w:rsidRPr="00D27FE2">
        <w:rPr>
          <w:rFonts w:ascii="Simplified Arabic" w:hAnsi="Simplified Arabic" w:cs="Simplified Arabic"/>
          <w:sz w:val="24"/>
          <w:szCs w:val="24"/>
          <w:rtl/>
        </w:rPr>
        <w:t xml:space="preserve"> ،</w:t>
      </w:r>
      <w:r w:rsidRPr="00D27FE2">
        <w:rPr>
          <w:rFonts w:ascii="Simplified Arabic" w:hAnsi="Simplified Arabic" w:cs="Simplified Arabic"/>
          <w:b/>
          <w:bCs/>
          <w:sz w:val="24"/>
          <w:szCs w:val="24"/>
          <w:rtl/>
        </w:rPr>
        <w:t xml:space="preserve">الأمن </w:t>
      </w:r>
      <w:r w:rsidRPr="00D27FE2">
        <w:rPr>
          <w:rFonts w:ascii="Simplified Arabic" w:hAnsi="Simplified Arabic" w:cs="Simplified Arabic"/>
          <w:b/>
          <w:bCs/>
          <w:sz w:val="24"/>
          <w:szCs w:val="24"/>
          <w:rtl/>
          <w:lang w:bidi="ar-DZ"/>
        </w:rPr>
        <w:t>الإقليمي</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بين</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الأمن</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الوطني</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و</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الأمن</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العالمي</w:t>
      </w:r>
      <w:r w:rsidRPr="00D27FE2">
        <w:rPr>
          <w:rFonts w:ascii="Simplified Arabic" w:hAnsi="Simplified Arabic" w:cs="Simplified Arabic"/>
          <w:b/>
          <w:bCs/>
          <w:sz w:val="24"/>
          <w:szCs w:val="24"/>
          <w:rtl/>
        </w:rPr>
        <w:t>،</w:t>
      </w:r>
      <w:r w:rsidRPr="00D27FE2">
        <w:rPr>
          <w:rFonts w:ascii="Simplified Arabic" w:hAnsi="Simplified Arabic" w:cs="Simplified Arabic"/>
          <w:b/>
          <w:bCs/>
          <w:sz w:val="24"/>
          <w:szCs w:val="24"/>
          <w:rtl/>
          <w:lang w:bidi="ar-DZ"/>
        </w:rPr>
        <w:t>مفاهيم</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الأسس</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العلمية</w:t>
      </w:r>
      <w:r w:rsidRPr="00D27FE2">
        <w:rPr>
          <w:rFonts w:ascii="Simplified Arabic" w:hAnsi="Simplified Arabic" w:cs="Simplified Arabic"/>
          <w:sz w:val="24"/>
          <w:szCs w:val="24"/>
          <w:rtl/>
        </w:rPr>
        <w:t xml:space="preserve"> ،المركز </w:t>
      </w:r>
      <w:r w:rsidRPr="00D27FE2">
        <w:rPr>
          <w:rFonts w:ascii="Simplified Arabic" w:hAnsi="Simplified Arabic" w:cs="Simplified Arabic"/>
          <w:sz w:val="24"/>
          <w:szCs w:val="24"/>
          <w:rtl/>
          <w:lang w:bidi="ar-DZ"/>
        </w:rPr>
        <w:t>الدولي</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للدراسات</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المستقبلية</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و</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الإستراتيجية</w:t>
      </w:r>
      <w:r w:rsidRPr="00D27FE2">
        <w:rPr>
          <w:rFonts w:ascii="Simplified Arabic" w:hAnsi="Simplified Arabic" w:cs="Simplified Arabic"/>
          <w:sz w:val="24"/>
          <w:szCs w:val="24"/>
          <w:rtl/>
        </w:rPr>
        <w:t xml:space="preserve"> ، العدد4،السنة </w:t>
      </w:r>
      <w:r w:rsidRPr="00D27FE2">
        <w:rPr>
          <w:rFonts w:ascii="Simplified Arabic" w:hAnsi="Simplified Arabic" w:cs="Simplified Arabic"/>
          <w:sz w:val="24"/>
          <w:szCs w:val="24"/>
          <w:rtl/>
          <w:lang w:bidi="ar-DZ"/>
        </w:rPr>
        <w:t>الأولى ،أبريل</w:t>
      </w:r>
      <w:r w:rsidRPr="00D27FE2">
        <w:rPr>
          <w:rFonts w:ascii="Simplified Arabic" w:hAnsi="Simplified Arabic" w:cs="Simplified Arabic"/>
          <w:sz w:val="24"/>
          <w:szCs w:val="24"/>
          <w:rtl/>
        </w:rPr>
        <w:t xml:space="preserve"> ،2005،ص 8 .</w:t>
      </w:r>
    </w:p>
  </w:footnote>
  <w:footnote w:id="8">
    <w:p w:rsidR="00E0080D" w:rsidRDefault="00E0080D" w:rsidP="00E0080D">
      <w:pPr>
        <w:pStyle w:val="a4"/>
        <w:rPr>
          <w:rtl/>
        </w:rPr>
      </w:pPr>
      <w:r>
        <w:rPr>
          <w:rStyle w:val="a5"/>
        </w:rPr>
        <w:footnoteRef/>
      </w:r>
      <w:r>
        <w:rPr>
          <w:rtl/>
        </w:rPr>
        <w:t xml:space="preserve"> </w:t>
      </w:r>
      <w:r>
        <w:rPr>
          <w:rFonts w:hint="cs"/>
          <w:rtl/>
        </w:rPr>
        <w:t>-</w:t>
      </w:r>
      <w:r w:rsidRPr="00D27FE2">
        <w:rPr>
          <w:rFonts w:ascii="Simplified Arabic" w:hAnsi="Simplified Arabic" w:cs="Simplified Arabic"/>
          <w:sz w:val="24"/>
          <w:szCs w:val="24"/>
          <w:rtl/>
          <w:lang w:bidi="ar-DZ"/>
        </w:rPr>
        <w:t>عبد</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المجيد</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صادق</w:t>
      </w:r>
      <w:r w:rsidRPr="00D27FE2">
        <w:rPr>
          <w:rFonts w:ascii="Simplified Arabic" w:hAnsi="Simplified Arabic" w:cs="Simplified Arabic"/>
          <w:sz w:val="24"/>
          <w:szCs w:val="24"/>
          <w:rtl/>
        </w:rPr>
        <w:t xml:space="preserve"> ،</w:t>
      </w:r>
      <w:r w:rsidRPr="00D27FE2">
        <w:rPr>
          <w:rFonts w:ascii="Simplified Arabic" w:hAnsi="Simplified Arabic" w:cs="Simplified Arabic"/>
          <w:b/>
          <w:bCs/>
          <w:sz w:val="24"/>
          <w:szCs w:val="24"/>
          <w:rtl/>
        </w:rPr>
        <w:t xml:space="preserve">أمن </w:t>
      </w:r>
      <w:r w:rsidRPr="00D27FE2">
        <w:rPr>
          <w:rFonts w:ascii="Simplified Arabic" w:hAnsi="Simplified Arabic" w:cs="Simplified Arabic"/>
          <w:b/>
          <w:bCs/>
          <w:sz w:val="24"/>
          <w:szCs w:val="24"/>
          <w:rtl/>
          <w:lang w:bidi="ar-DZ"/>
        </w:rPr>
        <w:t>الدولة</w:t>
      </w:r>
      <w:r w:rsidRPr="00D27FE2">
        <w:rPr>
          <w:rFonts w:ascii="Simplified Arabic" w:hAnsi="Simplified Arabic" w:cs="Simplified Arabic"/>
          <w:b/>
          <w:bCs/>
          <w:sz w:val="24"/>
          <w:szCs w:val="24"/>
          <w:rtl/>
        </w:rPr>
        <w:t xml:space="preserve"> و </w:t>
      </w:r>
      <w:r w:rsidRPr="00D27FE2">
        <w:rPr>
          <w:rFonts w:ascii="Simplified Arabic" w:hAnsi="Simplified Arabic" w:cs="Simplified Arabic"/>
          <w:b/>
          <w:bCs/>
          <w:sz w:val="24"/>
          <w:szCs w:val="24"/>
          <w:rtl/>
          <w:lang w:bidi="ar-DZ"/>
        </w:rPr>
        <w:t>النظام</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القانوني</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للفضاء</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الخارجي</w:t>
      </w:r>
      <w:r w:rsidRPr="00D27FE2">
        <w:rPr>
          <w:rFonts w:ascii="Simplified Arabic" w:hAnsi="Simplified Arabic" w:cs="Simplified Arabic"/>
          <w:sz w:val="24"/>
          <w:szCs w:val="24"/>
          <w:rtl/>
        </w:rPr>
        <w:t xml:space="preserve"> ،القاهرة :جامعة </w:t>
      </w:r>
      <w:r w:rsidRPr="00D27FE2">
        <w:rPr>
          <w:rFonts w:ascii="Simplified Arabic" w:hAnsi="Simplified Arabic" w:cs="Simplified Arabic"/>
          <w:sz w:val="24"/>
          <w:szCs w:val="24"/>
          <w:rtl/>
          <w:lang w:bidi="ar-DZ"/>
        </w:rPr>
        <w:t>القاهرة</w:t>
      </w:r>
      <w:r w:rsidRPr="00D27FE2">
        <w:rPr>
          <w:rFonts w:ascii="Simplified Arabic" w:hAnsi="Simplified Arabic" w:cs="Simplified Arabic"/>
          <w:sz w:val="24"/>
          <w:szCs w:val="24"/>
          <w:rtl/>
        </w:rPr>
        <w:t xml:space="preserve"> ، 1976،ص7.</w:t>
      </w:r>
    </w:p>
  </w:footnote>
  <w:footnote w:id="9">
    <w:p w:rsidR="00E0080D" w:rsidRPr="00D27FE2" w:rsidRDefault="00E0080D" w:rsidP="00E0080D">
      <w:pPr>
        <w:pStyle w:val="a4"/>
        <w:rPr>
          <w:rFonts w:ascii="Simplified Arabic" w:hAnsi="Simplified Arabic" w:cs="Simplified Arabic"/>
          <w:sz w:val="24"/>
          <w:szCs w:val="24"/>
          <w:rtl/>
        </w:rPr>
      </w:pPr>
      <w:r>
        <w:rPr>
          <w:rStyle w:val="a5"/>
        </w:rPr>
        <w:footnoteRef/>
      </w:r>
      <w:r>
        <w:rPr>
          <w:rtl/>
        </w:rPr>
        <w:t xml:space="preserve"> </w:t>
      </w:r>
      <w:r>
        <w:rPr>
          <w:rFonts w:hint="cs"/>
          <w:rtl/>
        </w:rPr>
        <w:t>-</w:t>
      </w:r>
      <w:r w:rsidRPr="00D27FE2">
        <w:rPr>
          <w:rFonts w:ascii="Simplified Arabic" w:hAnsi="Simplified Arabic" w:cs="Simplified Arabic"/>
          <w:sz w:val="24"/>
          <w:szCs w:val="24"/>
          <w:rtl/>
          <w:lang w:bidi="ar-DZ"/>
        </w:rPr>
        <w:t>خالد</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معمري</w:t>
      </w:r>
      <w:r w:rsidRPr="00D27FE2">
        <w:rPr>
          <w:rFonts w:ascii="Simplified Arabic" w:hAnsi="Simplified Arabic" w:cs="Simplified Arabic"/>
          <w:sz w:val="24"/>
          <w:szCs w:val="24"/>
          <w:rtl/>
        </w:rPr>
        <w:t xml:space="preserve"> ،</w:t>
      </w:r>
      <w:r w:rsidRPr="00D27FE2">
        <w:rPr>
          <w:rFonts w:ascii="Simplified Arabic" w:hAnsi="Simplified Arabic" w:cs="Simplified Arabic"/>
          <w:b/>
          <w:bCs/>
          <w:sz w:val="24"/>
          <w:szCs w:val="24"/>
          <w:rtl/>
        </w:rPr>
        <w:t xml:space="preserve">التنظير </w:t>
      </w:r>
      <w:r w:rsidRPr="00D27FE2">
        <w:rPr>
          <w:rFonts w:ascii="Simplified Arabic" w:hAnsi="Simplified Arabic" w:cs="Simplified Arabic"/>
          <w:b/>
          <w:bCs/>
          <w:sz w:val="24"/>
          <w:szCs w:val="24"/>
          <w:rtl/>
          <w:lang w:bidi="ar-DZ"/>
        </w:rPr>
        <w:t>في</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الدراسات</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الأمنية</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لفترة</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ما</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بعد</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الحرب</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الباردة</w:t>
      </w:r>
      <w:r w:rsidRPr="00D27FE2">
        <w:rPr>
          <w:rFonts w:ascii="Simplified Arabic" w:hAnsi="Simplified Arabic" w:cs="Simplified Arabic"/>
          <w:b/>
          <w:bCs/>
          <w:sz w:val="24"/>
          <w:szCs w:val="24"/>
          <w:rtl/>
        </w:rPr>
        <w:t xml:space="preserve"> : </w:t>
      </w:r>
      <w:r w:rsidRPr="00D27FE2">
        <w:rPr>
          <w:rFonts w:ascii="Simplified Arabic" w:hAnsi="Simplified Arabic" w:cs="Simplified Arabic"/>
          <w:b/>
          <w:bCs/>
          <w:sz w:val="24"/>
          <w:szCs w:val="24"/>
          <w:rtl/>
          <w:lang w:bidi="ar-DZ"/>
        </w:rPr>
        <w:t>دراسة</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في</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الخطاب</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الأمني</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الأمريكي</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بعد</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أحداث</w:t>
      </w:r>
      <w:r w:rsidRPr="00D27FE2">
        <w:rPr>
          <w:rFonts w:ascii="Simplified Arabic" w:hAnsi="Simplified Arabic" w:cs="Simplified Arabic"/>
          <w:b/>
          <w:bCs/>
          <w:sz w:val="24"/>
          <w:szCs w:val="24"/>
          <w:rtl/>
        </w:rPr>
        <w:t xml:space="preserve"> 11 سبتمبر 2001،</w:t>
      </w:r>
      <w:r w:rsidRPr="00D27FE2">
        <w:rPr>
          <w:rFonts w:ascii="Simplified Arabic" w:hAnsi="Simplified Arabic" w:cs="Simplified Arabic"/>
          <w:sz w:val="24"/>
          <w:szCs w:val="24"/>
          <w:rtl/>
        </w:rPr>
        <w:t xml:space="preserve">مذكرة </w:t>
      </w:r>
      <w:r w:rsidRPr="00D27FE2">
        <w:rPr>
          <w:rFonts w:ascii="Simplified Arabic" w:hAnsi="Simplified Arabic" w:cs="Simplified Arabic"/>
          <w:sz w:val="24"/>
          <w:szCs w:val="24"/>
          <w:rtl/>
          <w:lang w:bidi="ar-DZ"/>
        </w:rPr>
        <w:t>لنيل</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شهادة</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الماجستير</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في</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العلوم</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سياسية</w:t>
      </w:r>
      <w:r w:rsidRPr="00D27FE2">
        <w:rPr>
          <w:rFonts w:ascii="Simplified Arabic" w:hAnsi="Simplified Arabic" w:cs="Simplified Arabic"/>
          <w:sz w:val="24"/>
          <w:szCs w:val="24"/>
          <w:rtl/>
        </w:rPr>
        <w:t xml:space="preserve"> :تخصص </w:t>
      </w:r>
      <w:r w:rsidRPr="00D27FE2">
        <w:rPr>
          <w:rFonts w:ascii="Simplified Arabic" w:hAnsi="Simplified Arabic" w:cs="Simplified Arabic"/>
          <w:sz w:val="24"/>
          <w:szCs w:val="24"/>
          <w:rtl/>
          <w:lang w:bidi="ar-DZ"/>
        </w:rPr>
        <w:t>علاقات</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دولية</w:t>
      </w:r>
      <w:r w:rsidRPr="00D27FE2">
        <w:rPr>
          <w:rFonts w:ascii="Simplified Arabic" w:hAnsi="Simplified Arabic" w:cs="Simplified Arabic"/>
          <w:sz w:val="24"/>
          <w:szCs w:val="24"/>
          <w:rtl/>
        </w:rPr>
        <w:t xml:space="preserve"> ،باتنة :جامعة باتنة ،2007/2008،ص 22. </w:t>
      </w:r>
    </w:p>
  </w:footnote>
  <w:footnote w:id="10">
    <w:p w:rsidR="00E0080D" w:rsidRPr="00D27FE2" w:rsidRDefault="00E0080D" w:rsidP="00E0080D">
      <w:pPr>
        <w:pStyle w:val="a4"/>
        <w:rPr>
          <w:rFonts w:ascii="Simplified Arabic" w:hAnsi="Simplified Arabic" w:cs="Simplified Arabic"/>
          <w:sz w:val="24"/>
          <w:szCs w:val="24"/>
          <w:rtl/>
        </w:rPr>
      </w:pPr>
      <w:r>
        <w:rPr>
          <w:rStyle w:val="a5"/>
        </w:rPr>
        <w:footnoteRef/>
      </w:r>
      <w:r>
        <w:rPr>
          <w:rtl/>
        </w:rPr>
        <w:t xml:space="preserve"> </w:t>
      </w:r>
      <w:r>
        <w:rPr>
          <w:rFonts w:hint="cs"/>
          <w:rtl/>
        </w:rPr>
        <w:t>-</w:t>
      </w:r>
      <w:r w:rsidRPr="00D27FE2">
        <w:rPr>
          <w:rFonts w:ascii="Simplified Arabic" w:hAnsi="Simplified Arabic" w:cs="Simplified Arabic"/>
          <w:sz w:val="24"/>
          <w:szCs w:val="24"/>
          <w:rtl/>
          <w:lang w:bidi="ar-DZ"/>
        </w:rPr>
        <w:t>محمد</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سعد</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أبو</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عامود</w:t>
      </w:r>
      <w:r w:rsidRPr="00D27FE2">
        <w:rPr>
          <w:rFonts w:ascii="Simplified Arabic" w:hAnsi="Simplified Arabic" w:cs="Simplified Arabic"/>
          <w:sz w:val="24"/>
          <w:szCs w:val="24"/>
          <w:rtl/>
        </w:rPr>
        <w:t xml:space="preserve"> ،</w:t>
      </w:r>
      <w:r w:rsidRPr="00D27FE2">
        <w:rPr>
          <w:rFonts w:ascii="Simplified Arabic" w:hAnsi="Simplified Arabic" w:cs="Simplified Arabic"/>
          <w:b/>
          <w:bCs/>
          <w:sz w:val="24"/>
          <w:szCs w:val="24"/>
          <w:rtl/>
        </w:rPr>
        <w:t xml:space="preserve">المفهوم </w:t>
      </w:r>
      <w:r w:rsidRPr="00D27FE2">
        <w:rPr>
          <w:rFonts w:ascii="Simplified Arabic" w:hAnsi="Simplified Arabic" w:cs="Simplified Arabic"/>
          <w:b/>
          <w:bCs/>
          <w:sz w:val="24"/>
          <w:szCs w:val="24"/>
          <w:rtl/>
          <w:lang w:bidi="ar-DZ"/>
        </w:rPr>
        <w:t>العام</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للأمن</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مصر</w:t>
      </w:r>
      <w:r w:rsidRPr="00D27FE2">
        <w:rPr>
          <w:rFonts w:ascii="Simplified Arabic" w:hAnsi="Simplified Arabic" w:cs="Simplified Arabic"/>
          <w:sz w:val="24"/>
          <w:szCs w:val="24"/>
          <w:rtl/>
        </w:rPr>
        <w:t xml:space="preserve"> :جامعة </w:t>
      </w:r>
      <w:r w:rsidRPr="00D27FE2">
        <w:rPr>
          <w:rFonts w:ascii="Simplified Arabic" w:hAnsi="Simplified Arabic" w:cs="Simplified Arabic"/>
          <w:sz w:val="24"/>
          <w:szCs w:val="24"/>
          <w:rtl/>
          <w:lang w:bidi="ar-DZ"/>
        </w:rPr>
        <w:t>حلوان</w:t>
      </w:r>
      <w:r w:rsidRPr="00D27FE2">
        <w:rPr>
          <w:rFonts w:ascii="Simplified Arabic" w:hAnsi="Simplified Arabic" w:cs="Simplified Arabic"/>
          <w:sz w:val="24"/>
          <w:szCs w:val="24"/>
          <w:rtl/>
        </w:rPr>
        <w:t xml:space="preserve"> ،مركز </w:t>
      </w:r>
      <w:r w:rsidRPr="00D27FE2">
        <w:rPr>
          <w:rFonts w:ascii="Simplified Arabic" w:hAnsi="Simplified Arabic" w:cs="Simplified Arabic"/>
          <w:sz w:val="24"/>
          <w:szCs w:val="24"/>
          <w:rtl/>
          <w:lang w:bidi="ar-DZ"/>
        </w:rPr>
        <w:t>الإعلام</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الأمني</w:t>
      </w:r>
      <w:r w:rsidRPr="00D27FE2">
        <w:rPr>
          <w:rFonts w:ascii="Simplified Arabic" w:hAnsi="Simplified Arabic" w:cs="Simplified Arabic"/>
          <w:sz w:val="24"/>
          <w:szCs w:val="24"/>
          <w:rtl/>
        </w:rPr>
        <w:t xml:space="preserve"> ،2000،ص 48.</w:t>
      </w:r>
    </w:p>
  </w:footnote>
  <w:footnote w:id="11">
    <w:p w:rsidR="00E0080D" w:rsidRDefault="00E0080D" w:rsidP="00E0080D">
      <w:pPr>
        <w:pStyle w:val="a4"/>
        <w:rPr>
          <w:rtl/>
        </w:rPr>
      </w:pPr>
      <w:r>
        <w:rPr>
          <w:rStyle w:val="a5"/>
        </w:rPr>
        <w:footnoteRef/>
      </w:r>
      <w:r>
        <w:rPr>
          <w:rtl/>
        </w:rPr>
        <w:t xml:space="preserve"> </w:t>
      </w:r>
      <w:r>
        <w:rPr>
          <w:rFonts w:hint="cs"/>
          <w:rtl/>
        </w:rPr>
        <w:t>-</w:t>
      </w:r>
      <w:r w:rsidRPr="00D27FE2">
        <w:rPr>
          <w:rFonts w:ascii="Simplified Arabic" w:hAnsi="Simplified Arabic" w:cs="Simplified Arabic"/>
          <w:sz w:val="24"/>
          <w:szCs w:val="24"/>
          <w:rtl/>
          <w:lang w:bidi="ar-DZ"/>
        </w:rPr>
        <w:t>محمد</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طه</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البدوي</w:t>
      </w:r>
      <w:r w:rsidRPr="00D27FE2">
        <w:rPr>
          <w:rFonts w:ascii="Simplified Arabic" w:hAnsi="Simplified Arabic" w:cs="Simplified Arabic"/>
          <w:sz w:val="24"/>
          <w:szCs w:val="24"/>
          <w:rtl/>
        </w:rPr>
        <w:t xml:space="preserve"> ،</w:t>
      </w:r>
      <w:r w:rsidRPr="00D27FE2">
        <w:rPr>
          <w:rFonts w:ascii="Simplified Arabic" w:hAnsi="Simplified Arabic" w:cs="Simplified Arabic"/>
          <w:b/>
          <w:bCs/>
          <w:sz w:val="24"/>
          <w:szCs w:val="24"/>
          <w:rtl/>
        </w:rPr>
        <w:t xml:space="preserve">مدخل </w:t>
      </w:r>
      <w:r w:rsidRPr="00D27FE2">
        <w:rPr>
          <w:rFonts w:ascii="Simplified Arabic" w:hAnsi="Simplified Arabic" w:cs="Simplified Arabic"/>
          <w:b/>
          <w:bCs/>
          <w:sz w:val="24"/>
          <w:szCs w:val="24"/>
          <w:rtl/>
          <w:lang w:bidi="ar-DZ"/>
        </w:rPr>
        <w:t>إلى</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علم</w:t>
      </w:r>
      <w:r w:rsidRPr="00D27FE2">
        <w:rPr>
          <w:rFonts w:ascii="Simplified Arabic" w:hAnsi="Simplified Arabic" w:cs="Simplified Arabic"/>
          <w:b/>
          <w:bCs/>
          <w:sz w:val="24"/>
          <w:szCs w:val="24"/>
          <w:rtl/>
        </w:rPr>
        <w:t xml:space="preserve"> </w:t>
      </w:r>
      <w:r w:rsidRPr="00D27FE2">
        <w:rPr>
          <w:rFonts w:ascii="Simplified Arabic" w:hAnsi="Simplified Arabic" w:cs="Simplified Arabic"/>
          <w:b/>
          <w:bCs/>
          <w:sz w:val="24"/>
          <w:szCs w:val="24"/>
          <w:rtl/>
          <w:lang w:bidi="ar-DZ"/>
        </w:rPr>
        <w:t>العلاقات الدولية</w:t>
      </w:r>
      <w:r w:rsidRPr="00D27FE2">
        <w:rPr>
          <w:rFonts w:ascii="Simplified Arabic" w:hAnsi="Simplified Arabic" w:cs="Simplified Arabic"/>
          <w:sz w:val="24"/>
          <w:szCs w:val="24"/>
          <w:rtl/>
          <w:lang w:bidi="ar-DZ"/>
        </w:rPr>
        <w:t xml:space="preserve"> ،بيروت : الدار المصرية للطباعة ،1971،ص 252.</w:t>
      </w:r>
      <w:r>
        <w:rPr>
          <w:rFonts w:hint="cs"/>
          <w:rtl/>
        </w:rPr>
        <w:t xml:space="preserve"> </w:t>
      </w:r>
    </w:p>
  </w:footnote>
  <w:footnote w:id="12">
    <w:p w:rsidR="00E0080D" w:rsidRPr="008C4F14" w:rsidRDefault="00E0080D" w:rsidP="00E0080D">
      <w:pPr>
        <w:pStyle w:val="a4"/>
        <w:rPr>
          <w:rFonts w:ascii="Simplified Arabic" w:hAnsi="Simplified Arabic" w:cs="Simplified Arabic"/>
          <w:sz w:val="24"/>
          <w:szCs w:val="24"/>
          <w:rtl/>
        </w:rPr>
      </w:pPr>
      <w:r>
        <w:rPr>
          <w:rStyle w:val="a5"/>
        </w:rPr>
        <w:footnoteRef/>
      </w:r>
      <w:r>
        <w:rPr>
          <w:rtl/>
        </w:rPr>
        <w:t xml:space="preserve"> </w:t>
      </w:r>
      <w:r w:rsidRPr="008C4F14">
        <w:rPr>
          <w:rFonts w:ascii="Simplified Arabic" w:hAnsi="Simplified Arabic" w:cs="Simplified Arabic"/>
          <w:sz w:val="24"/>
          <w:szCs w:val="24"/>
          <w:rtl/>
        </w:rPr>
        <w:t>-</w:t>
      </w:r>
      <w:r w:rsidRPr="008C4F14">
        <w:rPr>
          <w:rFonts w:ascii="Simplified Arabic" w:hAnsi="Simplified Arabic" w:cs="Simplified Arabic"/>
          <w:sz w:val="24"/>
          <w:szCs w:val="24"/>
          <w:rtl/>
          <w:lang w:bidi="ar-DZ"/>
        </w:rPr>
        <w:t>إبراهيم</w:t>
      </w:r>
      <w:r w:rsidRPr="008C4F14">
        <w:rPr>
          <w:rFonts w:ascii="Simplified Arabic" w:hAnsi="Simplified Arabic" w:cs="Simplified Arabic"/>
          <w:sz w:val="24"/>
          <w:szCs w:val="24"/>
          <w:rtl/>
        </w:rPr>
        <w:t xml:space="preserve"> </w:t>
      </w:r>
      <w:r w:rsidRPr="008C4F14">
        <w:rPr>
          <w:rFonts w:ascii="Simplified Arabic" w:hAnsi="Simplified Arabic" w:cs="Simplified Arabic"/>
          <w:sz w:val="24"/>
          <w:szCs w:val="24"/>
          <w:rtl/>
          <w:lang w:bidi="ar-DZ"/>
        </w:rPr>
        <w:t>العناني</w:t>
      </w:r>
      <w:r w:rsidRPr="008C4F14">
        <w:rPr>
          <w:rFonts w:ascii="Simplified Arabic" w:hAnsi="Simplified Arabic" w:cs="Simplified Arabic"/>
          <w:sz w:val="24"/>
          <w:szCs w:val="24"/>
          <w:rtl/>
        </w:rPr>
        <w:t xml:space="preserve"> ، </w:t>
      </w:r>
      <w:r w:rsidRPr="008C4F14">
        <w:rPr>
          <w:rFonts w:ascii="Simplified Arabic" w:hAnsi="Simplified Arabic" w:cs="Simplified Arabic"/>
          <w:b/>
          <w:bCs/>
          <w:sz w:val="24"/>
          <w:szCs w:val="24"/>
          <w:rtl/>
          <w:lang w:bidi="ar-DZ"/>
        </w:rPr>
        <w:t>النظام</w:t>
      </w:r>
      <w:r w:rsidRPr="008C4F14">
        <w:rPr>
          <w:rFonts w:ascii="Simplified Arabic" w:hAnsi="Simplified Arabic" w:cs="Simplified Arabic"/>
          <w:b/>
          <w:bCs/>
          <w:sz w:val="24"/>
          <w:szCs w:val="24"/>
          <w:rtl/>
        </w:rPr>
        <w:t xml:space="preserve"> </w:t>
      </w:r>
      <w:r w:rsidRPr="008C4F14">
        <w:rPr>
          <w:rFonts w:ascii="Simplified Arabic" w:hAnsi="Simplified Arabic" w:cs="Simplified Arabic"/>
          <w:b/>
          <w:bCs/>
          <w:sz w:val="24"/>
          <w:szCs w:val="24"/>
          <w:rtl/>
          <w:lang w:bidi="ar-DZ"/>
        </w:rPr>
        <w:t>الأمني</w:t>
      </w:r>
      <w:r w:rsidRPr="008C4F14">
        <w:rPr>
          <w:rFonts w:ascii="Simplified Arabic" w:hAnsi="Simplified Arabic" w:cs="Simplified Arabic"/>
          <w:b/>
          <w:bCs/>
          <w:sz w:val="24"/>
          <w:szCs w:val="24"/>
          <w:rtl/>
        </w:rPr>
        <w:t xml:space="preserve"> </w:t>
      </w:r>
      <w:r w:rsidRPr="008C4F14">
        <w:rPr>
          <w:rFonts w:ascii="Simplified Arabic" w:hAnsi="Simplified Arabic" w:cs="Simplified Arabic"/>
          <w:b/>
          <w:bCs/>
          <w:sz w:val="24"/>
          <w:szCs w:val="24"/>
          <w:rtl/>
          <w:lang w:bidi="ar-DZ"/>
        </w:rPr>
        <w:t>الدولي</w:t>
      </w:r>
      <w:r w:rsidRPr="008C4F14">
        <w:rPr>
          <w:rFonts w:ascii="Simplified Arabic" w:hAnsi="Simplified Arabic" w:cs="Simplified Arabic"/>
          <w:sz w:val="24"/>
          <w:szCs w:val="24"/>
          <w:rtl/>
        </w:rPr>
        <w:t xml:space="preserve"> ، </w:t>
      </w:r>
      <w:r w:rsidRPr="008C4F14">
        <w:rPr>
          <w:rFonts w:ascii="Simplified Arabic" w:hAnsi="Simplified Arabic" w:cs="Simplified Arabic"/>
          <w:sz w:val="24"/>
          <w:szCs w:val="24"/>
          <w:rtl/>
          <w:lang w:bidi="ar-DZ"/>
        </w:rPr>
        <w:t>القاهرة</w:t>
      </w:r>
      <w:r w:rsidRPr="008C4F14">
        <w:rPr>
          <w:rFonts w:ascii="Simplified Arabic" w:hAnsi="Simplified Arabic" w:cs="Simplified Arabic"/>
          <w:sz w:val="24"/>
          <w:szCs w:val="24"/>
          <w:rtl/>
        </w:rPr>
        <w:t xml:space="preserve"> ،1997،ص87.</w:t>
      </w:r>
    </w:p>
  </w:footnote>
  <w:footnote w:id="13">
    <w:p w:rsidR="00E0080D" w:rsidRPr="00983E5C"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ascii="Simplified Arabic" w:hAnsi="Simplified Arabic" w:cs="Simplified Arabic" w:hint="cs"/>
          <w:sz w:val="24"/>
          <w:szCs w:val="24"/>
          <w:rtl/>
          <w:lang w:bidi="ar-DZ"/>
        </w:rPr>
        <w:t>-معمري جندلي خالد،</w:t>
      </w:r>
      <w:r>
        <w:rPr>
          <w:rFonts w:ascii="Simplified Arabic" w:hAnsi="Simplified Arabic" w:cs="Simplified Arabic" w:hint="cs"/>
          <w:b/>
          <w:bCs/>
          <w:sz w:val="24"/>
          <w:szCs w:val="24"/>
          <w:rtl/>
          <w:lang w:bidi="ar-DZ"/>
        </w:rPr>
        <w:t>التنظير في الدراسات الأمنية لفترة ما بعد الحرب الباردة:دراسة في الخطاب الأمني الأمريكي بعد</w:t>
      </w:r>
      <w:r>
        <w:rPr>
          <w:rFonts w:ascii="Simplified Arabic" w:hAnsi="Simplified Arabic" w:cs="Simplified Arabic" w:hint="cs"/>
          <w:sz w:val="24"/>
          <w:szCs w:val="24"/>
          <w:rtl/>
          <w:lang w:bidi="ar-DZ"/>
        </w:rPr>
        <w:t xml:space="preserve"> </w:t>
      </w:r>
      <w:r>
        <w:rPr>
          <w:rFonts w:ascii="Simplified Arabic" w:hAnsi="Simplified Arabic" w:cs="Simplified Arabic" w:hint="cs"/>
          <w:b/>
          <w:bCs/>
          <w:sz w:val="24"/>
          <w:szCs w:val="24"/>
          <w:rtl/>
          <w:lang w:bidi="ar-DZ"/>
        </w:rPr>
        <w:t>11سبتمبر،</w:t>
      </w:r>
      <w:r>
        <w:rPr>
          <w:rFonts w:ascii="Simplified Arabic" w:hAnsi="Simplified Arabic" w:cs="Simplified Arabic" w:hint="cs"/>
          <w:sz w:val="24"/>
          <w:szCs w:val="24"/>
          <w:rtl/>
          <w:lang w:bidi="ar-DZ"/>
        </w:rPr>
        <w:t>مذكرة ،ماجستير،2008،ص72.</w:t>
      </w:r>
    </w:p>
  </w:footnote>
  <w:footnote w:id="14">
    <w:p w:rsidR="00E0080D" w:rsidRPr="00983E5C" w:rsidRDefault="00E0080D" w:rsidP="00E0080D">
      <w:pPr>
        <w:pStyle w:val="a4"/>
        <w:rPr>
          <w:rFonts w:ascii="Simplified Arabic" w:hAnsi="Simplified Arabic" w:cs="Simplified Arabic"/>
          <w:sz w:val="24"/>
          <w:szCs w:val="24"/>
          <w:lang w:bidi="ar-DZ"/>
        </w:rPr>
      </w:pPr>
      <w:r>
        <w:rPr>
          <w:rStyle w:val="a5"/>
        </w:rPr>
        <w:footnoteRef/>
      </w:r>
      <w:r>
        <w:rPr>
          <w:rtl/>
        </w:rPr>
        <w:t xml:space="preserve"> </w:t>
      </w:r>
      <w:r>
        <w:rPr>
          <w:rFonts w:ascii="Simplified Arabic" w:hAnsi="Simplified Arabic" w:cs="Simplified Arabic" w:hint="cs"/>
          <w:sz w:val="24"/>
          <w:szCs w:val="24"/>
          <w:rtl/>
          <w:lang w:bidi="ar-DZ"/>
        </w:rPr>
        <w:t>هاني الياس خضر ألحديثي،</w:t>
      </w:r>
      <w:r>
        <w:rPr>
          <w:rFonts w:ascii="Simplified Arabic" w:hAnsi="Simplified Arabic" w:cs="Simplified Arabic" w:hint="cs"/>
          <w:b/>
          <w:bCs/>
          <w:sz w:val="24"/>
          <w:szCs w:val="24"/>
          <w:rtl/>
          <w:lang w:bidi="ar-DZ"/>
        </w:rPr>
        <w:t>صراع الإرادات في آسيا</w:t>
      </w:r>
      <w:r>
        <w:rPr>
          <w:rFonts w:ascii="Simplified Arabic" w:hAnsi="Simplified Arabic" w:cs="Simplified Arabic" w:hint="cs"/>
          <w:sz w:val="24"/>
          <w:szCs w:val="24"/>
          <w:rtl/>
          <w:lang w:bidi="ar-DZ"/>
        </w:rPr>
        <w:t>،ط1،سوريا،مركز الشرق للدراسات ،2007،ص37.</w:t>
      </w:r>
    </w:p>
  </w:footnote>
  <w:footnote w:id="15">
    <w:p w:rsidR="00E0080D" w:rsidRPr="00983E5C"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ascii="Simplified Arabic" w:hAnsi="Simplified Arabic" w:cs="Simplified Arabic" w:hint="cs"/>
          <w:sz w:val="24"/>
          <w:szCs w:val="24"/>
          <w:rtl/>
          <w:lang w:bidi="ar-DZ"/>
        </w:rPr>
        <w:t>-مصطفى كامل محمد،"</w:t>
      </w:r>
      <w:r w:rsidRPr="00BE6AEF">
        <w:rPr>
          <w:rFonts w:ascii="Simplified Arabic" w:hAnsi="Simplified Arabic" w:cs="Simplified Arabic" w:hint="cs"/>
          <w:sz w:val="24"/>
          <w:szCs w:val="24"/>
          <w:rtl/>
          <w:lang w:bidi="ar-DZ"/>
        </w:rPr>
        <w:t>الأمن الإقليمي واستقرار الشرق الأوسط:المخاطر و الفرص</w:t>
      </w:r>
      <w:r>
        <w:rPr>
          <w:rFonts w:ascii="Simplified Arabic" w:hAnsi="Simplified Arabic" w:cs="Simplified Arabic" w:hint="cs"/>
          <w:sz w:val="24"/>
          <w:szCs w:val="24"/>
          <w:rtl/>
          <w:lang w:bidi="ar-DZ"/>
        </w:rPr>
        <w:t>"</w:t>
      </w:r>
      <w:r>
        <w:rPr>
          <w:rFonts w:ascii="Simplified Arabic" w:hAnsi="Simplified Arabic" w:cs="Simplified Arabic" w:hint="cs"/>
          <w:b/>
          <w:bCs/>
          <w:sz w:val="24"/>
          <w:szCs w:val="24"/>
          <w:rtl/>
          <w:lang w:bidi="ar-DZ"/>
        </w:rPr>
        <w:t>،</w:t>
      </w:r>
      <w:r w:rsidRPr="00BE6AEF">
        <w:rPr>
          <w:rFonts w:ascii="Simplified Arabic" w:hAnsi="Simplified Arabic" w:cs="Simplified Arabic" w:hint="cs"/>
          <w:b/>
          <w:bCs/>
          <w:sz w:val="24"/>
          <w:szCs w:val="24"/>
          <w:rtl/>
          <w:lang w:bidi="ar-DZ"/>
        </w:rPr>
        <w:t>مجلة السياسة الدولية</w:t>
      </w:r>
      <w:r>
        <w:rPr>
          <w:rFonts w:ascii="Simplified Arabic" w:hAnsi="Simplified Arabic" w:cs="Simplified Arabic" w:hint="cs"/>
          <w:sz w:val="24"/>
          <w:szCs w:val="24"/>
          <w:rtl/>
          <w:lang w:bidi="ar-DZ"/>
        </w:rPr>
        <w:t xml:space="preserve"> ،العدد 126،أكتوبر1996،ص203.</w:t>
      </w:r>
    </w:p>
  </w:footnote>
  <w:footnote w:id="16">
    <w:p w:rsidR="00E0080D" w:rsidRPr="00983E5C" w:rsidRDefault="00E0080D" w:rsidP="00E0080D">
      <w:pPr>
        <w:pStyle w:val="a4"/>
        <w:rPr>
          <w:rFonts w:ascii="Simplified Arabic" w:hAnsi="Simplified Arabic" w:cs="Simplified Arabic"/>
          <w:sz w:val="24"/>
          <w:szCs w:val="24"/>
          <w:lang w:bidi="ar-DZ"/>
        </w:rPr>
      </w:pPr>
      <w:r>
        <w:rPr>
          <w:rStyle w:val="a5"/>
        </w:rPr>
        <w:footnoteRef/>
      </w:r>
      <w:r>
        <w:rPr>
          <w:rtl/>
        </w:rPr>
        <w:t xml:space="preserve"> </w:t>
      </w:r>
      <w:r>
        <w:rPr>
          <w:rFonts w:ascii="Simplified Arabic" w:hAnsi="Simplified Arabic" w:cs="Simplified Arabic" w:hint="cs"/>
          <w:sz w:val="24"/>
          <w:szCs w:val="24"/>
          <w:rtl/>
          <w:lang w:bidi="ar-DZ"/>
        </w:rPr>
        <w:t xml:space="preserve">محمد مجدان </w:t>
      </w:r>
      <w:r>
        <w:rPr>
          <w:rFonts w:ascii="Simplified Arabic" w:hAnsi="Simplified Arabic" w:cs="Simplified Arabic" w:hint="cs"/>
          <w:b/>
          <w:bCs/>
          <w:sz w:val="24"/>
          <w:szCs w:val="24"/>
          <w:rtl/>
          <w:lang w:bidi="ar-DZ"/>
        </w:rPr>
        <w:t>،العالم العربي و العلاقات الأطلسية و دور النظام الإقليمي و تأثيره فيها(1970-1990),</w:t>
      </w:r>
      <w:r>
        <w:rPr>
          <w:rFonts w:ascii="Simplified Arabic" w:hAnsi="Simplified Arabic" w:cs="Simplified Arabic" w:hint="cs"/>
          <w:sz w:val="24"/>
          <w:szCs w:val="24"/>
          <w:rtl/>
          <w:lang w:bidi="ar-DZ"/>
        </w:rPr>
        <w:t xml:space="preserve">رسالة دكتوراه،جامعة الجزائر:قسم العلوم سياسية والعلاقات الدولية،2008،ص28-29.  </w:t>
      </w:r>
      <w:r>
        <w:rPr>
          <w:rFonts w:ascii="Simplified Arabic" w:hAnsi="Simplified Arabic" w:cs="Simplified Arabic" w:hint="cs"/>
          <w:b/>
          <w:bCs/>
          <w:sz w:val="24"/>
          <w:szCs w:val="24"/>
          <w:rtl/>
          <w:lang w:bidi="ar-DZ"/>
        </w:rPr>
        <w:t xml:space="preserve"> </w:t>
      </w:r>
    </w:p>
  </w:footnote>
  <w:footnote w:id="17">
    <w:p w:rsidR="00E0080D" w:rsidRPr="00983E5C"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ascii="Simplified Arabic" w:hAnsi="Simplified Arabic" w:cs="Simplified Arabic" w:hint="cs"/>
          <w:sz w:val="24"/>
          <w:szCs w:val="24"/>
          <w:rtl/>
          <w:lang w:bidi="ar-DZ"/>
        </w:rPr>
        <w:t>-محمد السعيد ادريس،</w:t>
      </w:r>
      <w:r>
        <w:rPr>
          <w:rFonts w:ascii="Simplified Arabic" w:hAnsi="Simplified Arabic" w:cs="Simplified Arabic" w:hint="cs"/>
          <w:b/>
          <w:bCs/>
          <w:sz w:val="24"/>
          <w:szCs w:val="24"/>
          <w:rtl/>
          <w:lang w:bidi="ar-DZ"/>
        </w:rPr>
        <w:t>تحليل ا</w:t>
      </w:r>
      <w:r>
        <w:rPr>
          <w:rFonts w:ascii="Simplified Arabic" w:hAnsi="Simplified Arabic" w:cs="Simplified Arabic" w:hint="cs"/>
          <w:sz w:val="24"/>
          <w:szCs w:val="24"/>
          <w:rtl/>
          <w:lang w:bidi="ar-DZ"/>
        </w:rPr>
        <w:t>لنظم الإقليمية ،ط1،مصر:مركز دراسات السياسة الإستراتيجية ،2001،ص37.</w:t>
      </w:r>
    </w:p>
  </w:footnote>
  <w:footnote w:id="18">
    <w:p w:rsidR="00E0080D" w:rsidRPr="00983E5C" w:rsidRDefault="00E0080D" w:rsidP="00E0080D">
      <w:pPr>
        <w:pStyle w:val="a4"/>
        <w:rPr>
          <w:rFonts w:ascii="Simplified Arabic" w:hAnsi="Simplified Arabic" w:cs="Simplified Arabic"/>
          <w:b/>
          <w:bCs/>
          <w:sz w:val="24"/>
          <w:szCs w:val="24"/>
          <w:lang w:bidi="ar-DZ"/>
        </w:rPr>
      </w:pPr>
      <w:r>
        <w:rPr>
          <w:rStyle w:val="a5"/>
        </w:rPr>
        <w:footnoteRef/>
      </w:r>
      <w:r>
        <w:rPr>
          <w:rtl/>
        </w:rPr>
        <w:t xml:space="preserve"> </w:t>
      </w:r>
      <w:r>
        <w:rPr>
          <w:rFonts w:ascii="Simplified Arabic" w:hAnsi="Simplified Arabic" w:cs="Simplified Arabic" w:hint="cs"/>
          <w:sz w:val="24"/>
          <w:szCs w:val="24"/>
          <w:rtl/>
          <w:lang w:bidi="ar-DZ"/>
        </w:rPr>
        <w:t>-محمد عبد السلام ،"</w:t>
      </w:r>
      <w:r w:rsidRPr="00BE6AEF">
        <w:rPr>
          <w:rFonts w:ascii="Simplified Arabic" w:hAnsi="Simplified Arabic" w:cs="Simplified Arabic" w:hint="cs"/>
          <w:sz w:val="24"/>
          <w:szCs w:val="24"/>
          <w:rtl/>
          <w:lang w:bidi="ar-DZ"/>
        </w:rPr>
        <w:t>ترتيبات الأمن</w:t>
      </w:r>
      <w:r>
        <w:rPr>
          <w:rFonts w:ascii="Simplified Arabic" w:hAnsi="Simplified Arabic" w:cs="Simplified Arabic" w:hint="cs"/>
          <w:sz w:val="24"/>
          <w:szCs w:val="24"/>
          <w:rtl/>
          <w:lang w:bidi="ar-DZ"/>
        </w:rPr>
        <w:t xml:space="preserve"> الإقليمية في مرحلة ما بعد 11/9/ </w:t>
      </w:r>
      <w:r w:rsidRPr="00BE6AEF">
        <w:rPr>
          <w:rFonts w:ascii="Simplified Arabic" w:hAnsi="Simplified Arabic" w:cs="Simplified Arabic" w:hint="cs"/>
          <w:sz w:val="24"/>
          <w:szCs w:val="24"/>
          <w:rtl/>
          <w:lang w:bidi="ar-DZ"/>
        </w:rPr>
        <w:t>2001</w:t>
      </w:r>
      <w:r>
        <w:rPr>
          <w:rFonts w:ascii="Simplified Arabic" w:hAnsi="Simplified Arabic" w:cs="Simplified Arabic" w:hint="cs"/>
          <w:b/>
          <w:bCs/>
          <w:sz w:val="24"/>
          <w:szCs w:val="24"/>
          <w:rtl/>
          <w:lang w:bidi="ar-DZ"/>
        </w:rPr>
        <w:t xml:space="preserve">", </w:t>
      </w:r>
      <w:r w:rsidRPr="00BE6AEF">
        <w:rPr>
          <w:rFonts w:ascii="Simplified Arabic" w:hAnsi="Simplified Arabic" w:cs="Simplified Arabic" w:hint="cs"/>
          <w:b/>
          <w:bCs/>
          <w:sz w:val="24"/>
          <w:szCs w:val="24"/>
          <w:rtl/>
          <w:lang w:bidi="ar-DZ"/>
        </w:rPr>
        <w:t>مجلة دراسات إستراتيجية</w:t>
      </w:r>
      <w:r>
        <w:rPr>
          <w:rFonts w:ascii="Simplified Arabic" w:hAnsi="Simplified Arabic" w:cs="Simplified Arabic" w:hint="cs"/>
          <w:sz w:val="24"/>
          <w:szCs w:val="24"/>
          <w:rtl/>
          <w:lang w:bidi="ar-DZ"/>
        </w:rPr>
        <w:t>،مصر:مركز الدراسات السياسية و الإستراتيجية ،السنة الثالثة عشر،العدد167، 2003،ص3-5.</w:t>
      </w:r>
      <w:r>
        <w:rPr>
          <w:rFonts w:ascii="Simplified Arabic" w:hAnsi="Simplified Arabic" w:cs="Simplified Arabic" w:hint="cs"/>
          <w:b/>
          <w:bCs/>
          <w:sz w:val="24"/>
          <w:szCs w:val="24"/>
          <w:rtl/>
          <w:lang w:bidi="ar-DZ"/>
        </w:rPr>
        <w:t xml:space="preserve"> </w:t>
      </w:r>
    </w:p>
  </w:footnote>
  <w:footnote w:id="19">
    <w:p w:rsidR="00E0080D" w:rsidRDefault="00E0080D" w:rsidP="00E0080D">
      <w:pPr>
        <w:pStyle w:val="a4"/>
        <w:rPr>
          <w:rtl/>
          <w:lang w:bidi="ar-DZ"/>
        </w:rPr>
      </w:pPr>
      <w:r>
        <w:rPr>
          <w:rStyle w:val="a5"/>
        </w:rPr>
        <w:footnoteRef/>
      </w:r>
      <w:r>
        <w:rPr>
          <w:rtl/>
        </w:rPr>
        <w:t xml:space="preserve"> </w:t>
      </w:r>
      <w:r>
        <w:rPr>
          <w:rFonts w:hint="cs"/>
          <w:rtl/>
          <w:lang w:bidi="ar-DZ"/>
        </w:rPr>
        <w:t>-</w:t>
      </w:r>
      <w:r w:rsidRPr="008C4F14">
        <w:rPr>
          <w:rFonts w:ascii="Simplified Arabic" w:hAnsi="Simplified Arabic" w:cs="Simplified Arabic"/>
          <w:sz w:val="24"/>
          <w:szCs w:val="24"/>
          <w:rtl/>
          <w:lang w:bidi="ar-DZ"/>
        </w:rPr>
        <w:t xml:space="preserve">خديجة عرفة محمد أمين ، </w:t>
      </w:r>
      <w:r w:rsidRPr="008C4F14">
        <w:rPr>
          <w:rFonts w:ascii="Simplified Arabic" w:hAnsi="Simplified Arabic" w:cs="Simplified Arabic"/>
          <w:b/>
          <w:bCs/>
          <w:sz w:val="24"/>
          <w:szCs w:val="24"/>
          <w:rtl/>
          <w:lang w:bidi="ar-DZ"/>
        </w:rPr>
        <w:t>مفهوم الأمن الإنساني و تطبيقاته في جنوب شرق آسيا</w:t>
      </w:r>
      <w:r w:rsidRPr="008C4F14">
        <w:rPr>
          <w:rFonts w:ascii="Simplified Arabic" w:hAnsi="Simplified Arabic" w:cs="Simplified Arabic"/>
          <w:sz w:val="24"/>
          <w:szCs w:val="24"/>
          <w:rtl/>
          <w:lang w:bidi="ar-DZ"/>
        </w:rPr>
        <w:t xml:space="preserve"> ، رسالة ماجستير،القاهر :جامعة القاهرة،2006،ص47. </w:t>
      </w:r>
    </w:p>
  </w:footnote>
  <w:footnote w:id="20">
    <w:p w:rsidR="00E0080D" w:rsidRPr="008C4F14" w:rsidRDefault="00E0080D" w:rsidP="00E0080D">
      <w:pPr>
        <w:pStyle w:val="a4"/>
        <w:rPr>
          <w:rFonts w:ascii="Simplified Arabic" w:hAnsi="Simplified Arabic" w:cs="Simplified Arabic"/>
          <w:sz w:val="24"/>
          <w:szCs w:val="24"/>
          <w:rtl/>
        </w:rPr>
      </w:pPr>
      <w:r>
        <w:rPr>
          <w:rStyle w:val="a5"/>
        </w:rPr>
        <w:footnoteRef/>
      </w:r>
      <w:r>
        <w:rPr>
          <w:rtl/>
        </w:rPr>
        <w:t xml:space="preserve"> </w:t>
      </w:r>
      <w:r>
        <w:rPr>
          <w:rFonts w:hint="cs"/>
          <w:rtl/>
        </w:rPr>
        <w:t>-</w:t>
      </w:r>
      <w:r w:rsidRPr="008C4F14">
        <w:rPr>
          <w:rFonts w:ascii="Simplified Arabic" w:hAnsi="Simplified Arabic" w:cs="Simplified Arabic"/>
          <w:sz w:val="24"/>
          <w:szCs w:val="24"/>
          <w:rtl/>
          <w:lang w:bidi="ar-DZ"/>
        </w:rPr>
        <w:t>خديجة</w:t>
      </w:r>
      <w:r w:rsidRPr="008C4F14">
        <w:rPr>
          <w:rFonts w:ascii="Simplified Arabic" w:hAnsi="Simplified Arabic" w:cs="Simplified Arabic"/>
          <w:sz w:val="24"/>
          <w:szCs w:val="24"/>
          <w:rtl/>
        </w:rPr>
        <w:t xml:space="preserve"> </w:t>
      </w:r>
      <w:r w:rsidRPr="008C4F14">
        <w:rPr>
          <w:rFonts w:ascii="Simplified Arabic" w:hAnsi="Simplified Arabic" w:cs="Simplified Arabic"/>
          <w:sz w:val="24"/>
          <w:szCs w:val="24"/>
          <w:rtl/>
          <w:lang w:bidi="ar-DZ"/>
        </w:rPr>
        <w:t>عرفة</w:t>
      </w:r>
      <w:r w:rsidRPr="008C4F14">
        <w:rPr>
          <w:rFonts w:ascii="Simplified Arabic" w:hAnsi="Simplified Arabic" w:cs="Simplified Arabic"/>
          <w:sz w:val="24"/>
          <w:szCs w:val="24"/>
          <w:rtl/>
        </w:rPr>
        <w:t xml:space="preserve"> </w:t>
      </w:r>
      <w:r w:rsidRPr="008C4F14">
        <w:rPr>
          <w:rFonts w:ascii="Simplified Arabic" w:hAnsi="Simplified Arabic" w:cs="Simplified Arabic"/>
          <w:sz w:val="24"/>
          <w:szCs w:val="24"/>
          <w:rtl/>
          <w:lang w:bidi="ar-DZ"/>
        </w:rPr>
        <w:t>محمد</w:t>
      </w:r>
      <w:r w:rsidRPr="008C4F14">
        <w:rPr>
          <w:rFonts w:ascii="Simplified Arabic" w:hAnsi="Simplified Arabic" w:cs="Simplified Arabic"/>
          <w:sz w:val="24"/>
          <w:szCs w:val="24"/>
          <w:rtl/>
        </w:rPr>
        <w:t xml:space="preserve"> </w:t>
      </w:r>
      <w:r w:rsidRPr="008C4F14">
        <w:rPr>
          <w:rFonts w:ascii="Simplified Arabic" w:hAnsi="Simplified Arabic" w:cs="Simplified Arabic"/>
          <w:sz w:val="24"/>
          <w:szCs w:val="24"/>
          <w:rtl/>
          <w:lang w:bidi="ar-DZ"/>
        </w:rPr>
        <w:t>أمين</w:t>
      </w:r>
      <w:r w:rsidRPr="008C4F14">
        <w:rPr>
          <w:rFonts w:ascii="Simplified Arabic" w:hAnsi="Simplified Arabic" w:cs="Simplified Arabic"/>
          <w:sz w:val="24"/>
          <w:szCs w:val="24"/>
          <w:rtl/>
        </w:rPr>
        <w:t xml:space="preserve"> ، </w:t>
      </w:r>
      <w:r w:rsidRPr="008C4F14">
        <w:rPr>
          <w:rFonts w:ascii="Simplified Arabic" w:hAnsi="Simplified Arabic" w:cs="Simplified Arabic"/>
          <w:b/>
          <w:bCs/>
          <w:sz w:val="24"/>
          <w:szCs w:val="24"/>
          <w:rtl/>
          <w:lang w:bidi="ar-DZ"/>
        </w:rPr>
        <w:t>مفهوم</w:t>
      </w:r>
      <w:r w:rsidRPr="008C4F14">
        <w:rPr>
          <w:rFonts w:ascii="Simplified Arabic" w:hAnsi="Simplified Arabic" w:cs="Simplified Arabic"/>
          <w:b/>
          <w:bCs/>
          <w:sz w:val="24"/>
          <w:szCs w:val="24"/>
          <w:rtl/>
        </w:rPr>
        <w:t xml:space="preserve"> </w:t>
      </w:r>
      <w:r w:rsidRPr="008C4F14">
        <w:rPr>
          <w:rFonts w:ascii="Simplified Arabic" w:hAnsi="Simplified Arabic" w:cs="Simplified Arabic"/>
          <w:b/>
          <w:bCs/>
          <w:sz w:val="24"/>
          <w:szCs w:val="24"/>
          <w:rtl/>
          <w:lang w:bidi="ar-DZ"/>
        </w:rPr>
        <w:t>الأمن</w:t>
      </w:r>
      <w:r w:rsidRPr="008C4F14">
        <w:rPr>
          <w:rFonts w:ascii="Simplified Arabic" w:hAnsi="Simplified Arabic" w:cs="Simplified Arabic"/>
          <w:b/>
          <w:bCs/>
          <w:sz w:val="24"/>
          <w:szCs w:val="24"/>
          <w:rtl/>
        </w:rPr>
        <w:t xml:space="preserve"> </w:t>
      </w:r>
      <w:r w:rsidRPr="008C4F14">
        <w:rPr>
          <w:rFonts w:ascii="Simplified Arabic" w:hAnsi="Simplified Arabic" w:cs="Simplified Arabic"/>
          <w:b/>
          <w:bCs/>
          <w:sz w:val="24"/>
          <w:szCs w:val="24"/>
          <w:rtl/>
          <w:lang w:bidi="ar-DZ"/>
        </w:rPr>
        <w:t>الإنساني</w:t>
      </w:r>
      <w:r w:rsidRPr="008C4F14">
        <w:rPr>
          <w:rFonts w:ascii="Simplified Arabic" w:hAnsi="Simplified Arabic" w:cs="Simplified Arabic"/>
          <w:sz w:val="24"/>
          <w:szCs w:val="24"/>
          <w:rtl/>
        </w:rPr>
        <w:t xml:space="preserve"> ،مجلة </w:t>
      </w:r>
      <w:r w:rsidRPr="008C4F14">
        <w:rPr>
          <w:rFonts w:ascii="Simplified Arabic" w:hAnsi="Simplified Arabic" w:cs="Simplified Arabic"/>
          <w:sz w:val="24"/>
          <w:szCs w:val="24"/>
          <w:rtl/>
          <w:lang w:bidi="ar-DZ"/>
        </w:rPr>
        <w:t>مفاهيم</w:t>
      </w:r>
      <w:r w:rsidRPr="008C4F14">
        <w:rPr>
          <w:rFonts w:ascii="Simplified Arabic" w:hAnsi="Simplified Arabic" w:cs="Simplified Arabic"/>
          <w:sz w:val="24"/>
          <w:szCs w:val="24"/>
          <w:rtl/>
        </w:rPr>
        <w:t xml:space="preserve"> </w:t>
      </w:r>
      <w:r w:rsidRPr="008C4F14">
        <w:rPr>
          <w:rFonts w:ascii="Simplified Arabic" w:hAnsi="Simplified Arabic" w:cs="Simplified Arabic"/>
          <w:sz w:val="24"/>
          <w:szCs w:val="24"/>
          <w:rtl/>
          <w:lang w:bidi="ar-DZ"/>
        </w:rPr>
        <w:t>الأسس</w:t>
      </w:r>
      <w:r w:rsidRPr="008C4F14">
        <w:rPr>
          <w:rFonts w:ascii="Simplified Arabic" w:hAnsi="Simplified Arabic" w:cs="Simplified Arabic"/>
          <w:sz w:val="24"/>
          <w:szCs w:val="24"/>
          <w:rtl/>
        </w:rPr>
        <w:t xml:space="preserve"> </w:t>
      </w:r>
      <w:r w:rsidRPr="008C4F14">
        <w:rPr>
          <w:rFonts w:ascii="Simplified Arabic" w:hAnsi="Simplified Arabic" w:cs="Simplified Arabic"/>
          <w:sz w:val="24"/>
          <w:szCs w:val="24"/>
          <w:rtl/>
          <w:lang w:bidi="ar-DZ"/>
        </w:rPr>
        <w:t>العلمي</w:t>
      </w:r>
      <w:r>
        <w:rPr>
          <w:rFonts w:ascii="Simplified Arabic" w:hAnsi="Simplified Arabic" w:cs="Simplified Arabic" w:hint="cs"/>
          <w:sz w:val="24"/>
          <w:szCs w:val="24"/>
          <w:rtl/>
          <w:lang w:bidi="ar-DZ"/>
        </w:rPr>
        <w:t xml:space="preserve"> </w:t>
      </w:r>
      <w:r w:rsidRPr="008C4F14">
        <w:rPr>
          <w:rFonts w:ascii="Simplified Arabic" w:hAnsi="Simplified Arabic" w:cs="Simplified Arabic"/>
          <w:sz w:val="24"/>
          <w:szCs w:val="24"/>
          <w:rtl/>
          <w:lang w:bidi="ar-DZ"/>
        </w:rPr>
        <w:t>ة</w:t>
      </w:r>
      <w:r w:rsidRPr="008C4F14">
        <w:rPr>
          <w:rFonts w:ascii="Simplified Arabic" w:hAnsi="Simplified Arabic" w:cs="Simplified Arabic"/>
          <w:sz w:val="24"/>
          <w:szCs w:val="24"/>
          <w:rtl/>
        </w:rPr>
        <w:t xml:space="preserve"> </w:t>
      </w:r>
      <w:r w:rsidRPr="008C4F14">
        <w:rPr>
          <w:rFonts w:ascii="Simplified Arabic" w:hAnsi="Simplified Arabic" w:cs="Simplified Arabic"/>
          <w:sz w:val="24"/>
          <w:szCs w:val="24"/>
          <w:rtl/>
          <w:lang w:bidi="ar-DZ"/>
        </w:rPr>
        <w:t>للمعرفة</w:t>
      </w:r>
      <w:r w:rsidRPr="008C4F14">
        <w:rPr>
          <w:rFonts w:ascii="Simplified Arabic" w:hAnsi="Simplified Arabic" w:cs="Simplified Arabic"/>
          <w:sz w:val="24"/>
          <w:szCs w:val="24"/>
          <w:rtl/>
        </w:rPr>
        <w:t xml:space="preserve"> ،العدد 13 ،القاهرة ،2005،ص 31.</w:t>
      </w:r>
    </w:p>
  </w:footnote>
  <w:footnote w:id="21">
    <w:p w:rsidR="00E0080D" w:rsidRPr="00C1314F" w:rsidRDefault="00E0080D" w:rsidP="00E0080D">
      <w:pPr>
        <w:pStyle w:val="a4"/>
        <w:bidi w:val="0"/>
        <w:rPr>
          <w:rFonts w:asciiTheme="majorBidi" w:hAnsiTheme="majorBidi" w:cstheme="majorBidi"/>
          <w:sz w:val="24"/>
          <w:szCs w:val="24"/>
        </w:rPr>
      </w:pPr>
      <w:r>
        <w:rPr>
          <w:rStyle w:val="a5"/>
        </w:rPr>
        <w:footnoteRef/>
      </w:r>
      <w:r>
        <w:rPr>
          <w:rtl/>
        </w:rPr>
        <w:t xml:space="preserve"> </w:t>
      </w:r>
      <w:r w:rsidRPr="00A8724E">
        <w:t>-</w:t>
      </w:r>
      <w:r w:rsidRPr="00A8724E">
        <w:rPr>
          <w:sz w:val="24"/>
          <w:szCs w:val="24"/>
        </w:rPr>
        <w:t>S,H</w:t>
      </w:r>
      <w:r w:rsidRPr="00A8724E">
        <w:rPr>
          <w:rFonts w:asciiTheme="majorBidi" w:hAnsiTheme="majorBidi" w:cstheme="majorBidi"/>
          <w:sz w:val="24"/>
          <w:szCs w:val="24"/>
        </w:rPr>
        <w:t>OLSEN and j,WAELbRECK,THE LESS Developed CONTRIES AND THE INTERMATIONAL MECHICANISM, Proceedings OF THE AMERICAN ASSOCIATION ,VL1 ,1972.</w:t>
      </w:r>
    </w:p>
  </w:footnote>
  <w:footnote w:id="22">
    <w:p w:rsidR="00E0080D" w:rsidRPr="00360230" w:rsidRDefault="00E0080D" w:rsidP="00E0080D">
      <w:pPr>
        <w:pStyle w:val="a4"/>
        <w:rPr>
          <w:rtl/>
          <w:lang w:bidi="ar-DZ"/>
        </w:rPr>
      </w:pPr>
      <w:r>
        <w:rPr>
          <w:rStyle w:val="a5"/>
        </w:rPr>
        <w:footnoteRef/>
      </w:r>
      <w:r>
        <w:rPr>
          <w:rtl/>
        </w:rPr>
        <w:t xml:space="preserve"> </w:t>
      </w:r>
      <w:r>
        <w:rPr>
          <w:rFonts w:hint="cs"/>
          <w:rtl/>
          <w:lang w:bidi="ar-DZ"/>
        </w:rPr>
        <w:t>-</w:t>
      </w:r>
      <w:r w:rsidRPr="00DB7594">
        <w:rPr>
          <w:rFonts w:ascii="Simplified Arabic" w:hAnsi="Simplified Arabic" w:cs="Simplified Arabic"/>
          <w:sz w:val="24"/>
          <w:szCs w:val="24"/>
          <w:rtl/>
          <w:lang w:bidi="ar-DZ"/>
        </w:rPr>
        <w:t xml:space="preserve">خديجة عرفة محمد </w:t>
      </w:r>
      <w:r w:rsidRPr="00DB7594">
        <w:rPr>
          <w:rFonts w:ascii="Simplified Arabic" w:hAnsi="Simplified Arabic" w:cs="Simplified Arabic" w:hint="cs"/>
          <w:sz w:val="24"/>
          <w:szCs w:val="24"/>
          <w:rtl/>
          <w:lang w:bidi="ar-DZ"/>
        </w:rPr>
        <w:t>أمين</w:t>
      </w:r>
      <w:r w:rsidRPr="00DB7594">
        <w:rPr>
          <w:rFonts w:ascii="Simplified Arabic" w:hAnsi="Simplified Arabic" w:cs="Simplified Arabic"/>
          <w:sz w:val="24"/>
          <w:szCs w:val="24"/>
          <w:rtl/>
          <w:lang w:bidi="ar-DZ"/>
        </w:rPr>
        <w:t xml:space="preserve"> ،</w:t>
      </w:r>
      <w:r w:rsidRPr="00DB7594">
        <w:rPr>
          <w:rFonts w:ascii="Simplified Arabic" w:hAnsi="Simplified Arabic" w:cs="Simplified Arabic"/>
          <w:b/>
          <w:bCs/>
          <w:sz w:val="24"/>
          <w:szCs w:val="24"/>
          <w:rtl/>
          <w:lang w:bidi="ar-DZ"/>
        </w:rPr>
        <w:t xml:space="preserve">مفهوم </w:t>
      </w:r>
      <w:r w:rsidRPr="00DB7594">
        <w:rPr>
          <w:rFonts w:ascii="Simplified Arabic" w:hAnsi="Simplified Arabic" w:cs="Simplified Arabic" w:hint="cs"/>
          <w:b/>
          <w:bCs/>
          <w:sz w:val="24"/>
          <w:szCs w:val="24"/>
          <w:rtl/>
          <w:lang w:bidi="ar-DZ"/>
        </w:rPr>
        <w:t>الأمن</w:t>
      </w:r>
      <w:r w:rsidRPr="00DB7594">
        <w:rPr>
          <w:rFonts w:ascii="Simplified Arabic" w:hAnsi="Simplified Arabic" w:cs="Simplified Arabic"/>
          <w:b/>
          <w:bCs/>
          <w:sz w:val="24"/>
          <w:szCs w:val="24"/>
          <w:rtl/>
          <w:lang w:bidi="ar-DZ"/>
        </w:rPr>
        <w:t xml:space="preserve"> </w:t>
      </w:r>
      <w:r w:rsidRPr="00DB7594">
        <w:rPr>
          <w:rFonts w:ascii="Simplified Arabic" w:hAnsi="Simplified Arabic" w:cs="Simplified Arabic" w:hint="cs"/>
          <w:b/>
          <w:bCs/>
          <w:sz w:val="24"/>
          <w:szCs w:val="24"/>
          <w:rtl/>
          <w:lang w:bidi="ar-DZ"/>
        </w:rPr>
        <w:t>الإنساني</w:t>
      </w:r>
      <w:r w:rsidRPr="00DB7594">
        <w:rPr>
          <w:rFonts w:ascii="Simplified Arabic" w:hAnsi="Simplified Arabic" w:cs="Simplified Arabic"/>
          <w:b/>
          <w:bCs/>
          <w:sz w:val="24"/>
          <w:szCs w:val="24"/>
          <w:rtl/>
          <w:lang w:bidi="ar-DZ"/>
        </w:rPr>
        <w:t xml:space="preserve"> و تطبيقاته في جنوب </w:t>
      </w:r>
      <w:r w:rsidRPr="00DB7594">
        <w:rPr>
          <w:rFonts w:ascii="Simplified Arabic" w:hAnsi="Simplified Arabic" w:cs="Simplified Arabic" w:hint="cs"/>
          <w:b/>
          <w:bCs/>
          <w:sz w:val="24"/>
          <w:szCs w:val="24"/>
          <w:rtl/>
          <w:lang w:bidi="ar-DZ"/>
        </w:rPr>
        <w:t>آسيا</w:t>
      </w:r>
      <w:r w:rsidRPr="00DB7594">
        <w:rPr>
          <w:rFonts w:ascii="Simplified Arabic" w:hAnsi="Simplified Arabic" w:cs="Simplified Arabic"/>
          <w:b/>
          <w:bCs/>
          <w:sz w:val="24"/>
          <w:szCs w:val="24"/>
          <w:rtl/>
          <w:lang w:bidi="ar-DZ"/>
        </w:rPr>
        <w:t>،</w:t>
      </w:r>
      <w:r w:rsidRPr="00DB7594">
        <w:rPr>
          <w:rFonts w:ascii="Simplified Arabic" w:hAnsi="Simplified Arabic" w:cs="Simplified Arabic"/>
          <w:sz w:val="24"/>
          <w:szCs w:val="24"/>
          <w:rtl/>
          <w:lang w:bidi="ar-DZ"/>
        </w:rPr>
        <w:t>مرجع سابق ،ص57.</w:t>
      </w:r>
    </w:p>
  </w:footnote>
  <w:footnote w:id="23">
    <w:p w:rsidR="00E0080D" w:rsidRPr="00F24923"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sidRPr="00F24923">
        <w:rPr>
          <w:rFonts w:ascii="Simplified Arabic" w:hAnsi="Simplified Arabic" w:cs="Simplified Arabic"/>
          <w:sz w:val="24"/>
          <w:szCs w:val="24"/>
          <w:rtl/>
          <w:lang w:bidi="ar-DZ"/>
        </w:rPr>
        <w:t>عبد النور بن عنتر ،</w:t>
      </w:r>
      <w:r>
        <w:rPr>
          <w:rFonts w:ascii="Simplified Arabic" w:hAnsi="Simplified Arabic" w:cs="Simplified Arabic" w:hint="cs"/>
          <w:sz w:val="24"/>
          <w:szCs w:val="24"/>
          <w:rtl/>
          <w:lang w:bidi="ar-DZ"/>
        </w:rPr>
        <w:t>"</w:t>
      </w:r>
      <w:r w:rsidRPr="00925F02">
        <w:rPr>
          <w:rFonts w:ascii="Simplified Arabic" w:hAnsi="Simplified Arabic" w:cs="Simplified Arabic"/>
          <w:sz w:val="24"/>
          <w:szCs w:val="24"/>
          <w:rtl/>
          <w:lang w:bidi="ar-DZ"/>
        </w:rPr>
        <w:t xml:space="preserve">تطور مفهوم الأمن في العلاقات </w:t>
      </w:r>
      <w:r w:rsidRPr="00925F02">
        <w:rPr>
          <w:rFonts w:ascii="Simplified Arabic" w:hAnsi="Simplified Arabic" w:cs="Simplified Arabic" w:hint="cs"/>
          <w:sz w:val="24"/>
          <w:szCs w:val="24"/>
          <w:rtl/>
          <w:lang w:bidi="ar-DZ"/>
        </w:rPr>
        <w:t>الدولية</w:t>
      </w:r>
      <w:r>
        <w:rPr>
          <w:rFonts w:ascii="Simplified Arabic" w:hAnsi="Simplified Arabic" w:cs="Simplified Arabic" w:hint="cs"/>
          <w:sz w:val="24"/>
          <w:szCs w:val="24"/>
          <w:rtl/>
          <w:lang w:bidi="ar-DZ"/>
        </w:rPr>
        <w:t>"</w:t>
      </w:r>
      <w:r w:rsidRPr="00925F02">
        <w:rPr>
          <w:rFonts w:ascii="Simplified Arabic" w:hAnsi="Simplified Arabic" w:cs="Simplified Arabic"/>
          <w:sz w:val="24"/>
          <w:szCs w:val="24"/>
          <w:rtl/>
          <w:lang w:bidi="ar-DZ"/>
        </w:rPr>
        <w:t xml:space="preserve"> </w:t>
      </w:r>
      <w:r w:rsidRPr="00F24923">
        <w:rPr>
          <w:rFonts w:ascii="Simplified Arabic" w:hAnsi="Simplified Arabic" w:cs="Simplified Arabic"/>
          <w:sz w:val="24"/>
          <w:szCs w:val="24"/>
          <w:rtl/>
          <w:lang w:bidi="ar-DZ"/>
        </w:rPr>
        <w:t>،</w:t>
      </w:r>
      <w:r w:rsidRPr="00925F02">
        <w:rPr>
          <w:rFonts w:ascii="Simplified Arabic" w:hAnsi="Simplified Arabic" w:cs="Simplified Arabic"/>
          <w:b/>
          <w:bCs/>
          <w:sz w:val="24"/>
          <w:szCs w:val="24"/>
          <w:rtl/>
          <w:lang w:bidi="ar-DZ"/>
        </w:rPr>
        <w:t>مجلة السياسة الدولية</w:t>
      </w:r>
      <w:r w:rsidRPr="00F24923">
        <w:rPr>
          <w:rFonts w:ascii="Simplified Arabic" w:hAnsi="Simplified Arabic" w:cs="Simplified Arabic"/>
          <w:sz w:val="24"/>
          <w:szCs w:val="24"/>
          <w:rtl/>
          <w:lang w:bidi="ar-DZ"/>
        </w:rPr>
        <w:t xml:space="preserve"> ، العدد 160،القاهرة ،2005،ص 58.</w:t>
      </w:r>
    </w:p>
  </w:footnote>
  <w:footnote w:id="24">
    <w:p w:rsidR="00E0080D" w:rsidRPr="008E6C3D"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sidRPr="008E6C3D">
        <w:rPr>
          <w:rFonts w:ascii="Simplified Arabic" w:hAnsi="Simplified Arabic" w:cs="Simplified Arabic"/>
          <w:sz w:val="24"/>
          <w:szCs w:val="24"/>
          <w:rtl/>
          <w:lang w:bidi="ar-DZ"/>
        </w:rPr>
        <w:t>خديجة عرفة محمد أمين ،</w:t>
      </w:r>
      <w:r w:rsidRPr="008E6C3D">
        <w:rPr>
          <w:rFonts w:ascii="Simplified Arabic" w:hAnsi="Simplified Arabic" w:cs="Simplified Arabic"/>
          <w:b/>
          <w:bCs/>
          <w:sz w:val="24"/>
          <w:szCs w:val="24"/>
          <w:rtl/>
          <w:lang w:bidi="ar-DZ"/>
        </w:rPr>
        <w:t xml:space="preserve">مفهوم الأمن الإنساني </w:t>
      </w:r>
      <w:r w:rsidRPr="008E6C3D">
        <w:rPr>
          <w:rFonts w:ascii="Simplified Arabic" w:hAnsi="Simplified Arabic" w:cs="Simplified Arabic"/>
          <w:sz w:val="24"/>
          <w:szCs w:val="24"/>
          <w:rtl/>
          <w:lang w:bidi="ar-DZ"/>
        </w:rPr>
        <w:t>،مرجع سابق ص 14.</w:t>
      </w:r>
    </w:p>
  </w:footnote>
  <w:footnote w:id="25">
    <w:p w:rsidR="00E0080D" w:rsidRPr="009554D2" w:rsidRDefault="00E0080D" w:rsidP="00E0080D">
      <w:pPr>
        <w:pStyle w:val="a4"/>
        <w:rPr>
          <w:sz w:val="24"/>
          <w:szCs w:val="24"/>
          <w:rtl/>
          <w:lang w:bidi="ar-DZ"/>
        </w:rPr>
      </w:pPr>
      <w:r>
        <w:rPr>
          <w:rStyle w:val="a5"/>
        </w:rPr>
        <w:footnoteRef/>
      </w:r>
      <w:r>
        <w:rPr>
          <w:rtl/>
        </w:rPr>
        <w:t xml:space="preserve"> </w:t>
      </w:r>
      <w:r>
        <w:rPr>
          <w:rFonts w:hint="cs"/>
          <w:sz w:val="24"/>
          <w:szCs w:val="24"/>
          <w:rtl/>
          <w:lang w:bidi="ar-DZ"/>
        </w:rPr>
        <w:t>بطرس بطرس غالي</w:t>
      </w:r>
      <w:r>
        <w:rPr>
          <w:rFonts w:hint="cs"/>
          <w:b/>
          <w:bCs/>
          <w:sz w:val="24"/>
          <w:szCs w:val="24"/>
          <w:rtl/>
          <w:lang w:bidi="ar-DZ"/>
        </w:rPr>
        <w:t>،"</w:t>
      </w:r>
      <w:r w:rsidRPr="00925F02">
        <w:rPr>
          <w:rFonts w:hint="cs"/>
          <w:sz w:val="24"/>
          <w:szCs w:val="24"/>
          <w:rtl/>
          <w:lang w:bidi="ar-DZ"/>
        </w:rPr>
        <w:t>الدبلوماسية الوقائية</w:t>
      </w:r>
      <w:r>
        <w:rPr>
          <w:rFonts w:hint="cs"/>
          <w:sz w:val="24"/>
          <w:szCs w:val="24"/>
          <w:rtl/>
          <w:lang w:bidi="ar-DZ"/>
        </w:rPr>
        <w:t>"،</w:t>
      </w:r>
      <w:r w:rsidRPr="00925F02">
        <w:rPr>
          <w:rFonts w:hint="cs"/>
          <w:b/>
          <w:bCs/>
          <w:sz w:val="24"/>
          <w:szCs w:val="24"/>
          <w:rtl/>
          <w:lang w:bidi="ar-DZ"/>
        </w:rPr>
        <w:t>مجلة السياسة الدولية</w:t>
      </w:r>
      <w:r>
        <w:rPr>
          <w:rFonts w:hint="cs"/>
          <w:sz w:val="24"/>
          <w:szCs w:val="24"/>
          <w:rtl/>
          <w:lang w:bidi="ar-DZ"/>
        </w:rPr>
        <w:t>،د ب ن،العدد110،1992، ص11.</w:t>
      </w:r>
    </w:p>
  </w:footnote>
  <w:footnote w:id="26">
    <w:p w:rsidR="00E0080D" w:rsidRDefault="00E0080D" w:rsidP="00E0080D">
      <w:pPr>
        <w:pStyle w:val="a4"/>
        <w:rPr>
          <w:rtl/>
          <w:lang w:bidi="ar-DZ"/>
        </w:rPr>
      </w:pPr>
      <w:r>
        <w:rPr>
          <w:rStyle w:val="a5"/>
        </w:rPr>
        <w:footnoteRef/>
      </w:r>
      <w:r>
        <w:rPr>
          <w:rtl/>
        </w:rPr>
        <w:t xml:space="preserve"> </w:t>
      </w:r>
      <w:r w:rsidRPr="008E6C3D">
        <w:rPr>
          <w:rFonts w:ascii="Simplified Arabic" w:hAnsi="Simplified Arabic" w:cs="Simplified Arabic"/>
          <w:sz w:val="24"/>
          <w:szCs w:val="24"/>
          <w:rtl/>
          <w:lang w:bidi="ar-DZ"/>
        </w:rPr>
        <w:t>-عبد النور بن عنتر ،المرجع السابق ،ص56.</w:t>
      </w:r>
    </w:p>
  </w:footnote>
  <w:footnote w:id="27">
    <w:p w:rsidR="00E0080D" w:rsidRPr="009554D2"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Pr>
          <w:rFonts w:ascii="Simplified Arabic" w:hAnsi="Simplified Arabic" w:cs="Simplified Arabic" w:hint="cs"/>
          <w:sz w:val="24"/>
          <w:szCs w:val="24"/>
          <w:rtl/>
          <w:lang w:bidi="ar-DZ"/>
        </w:rPr>
        <w:t>الصديق حيدر حاج حسن،</w:t>
      </w:r>
      <w:r>
        <w:rPr>
          <w:rFonts w:ascii="Simplified Arabic" w:hAnsi="Simplified Arabic" w:cs="Simplified Arabic" w:hint="cs"/>
          <w:b/>
          <w:bCs/>
          <w:sz w:val="24"/>
          <w:szCs w:val="24"/>
          <w:rtl/>
          <w:lang w:bidi="ar-DZ"/>
        </w:rPr>
        <w:t>دور منظمة الأمم المتحدة في ظل النظام العالمي الجديد</w:t>
      </w:r>
      <w:r>
        <w:rPr>
          <w:rFonts w:ascii="Simplified Arabic" w:hAnsi="Simplified Arabic" w:cs="Simplified Arabic" w:hint="cs"/>
          <w:sz w:val="24"/>
          <w:szCs w:val="24"/>
          <w:rtl/>
          <w:lang w:bidi="ar-DZ"/>
        </w:rPr>
        <w:t>،الجزائر:دار هومة للنشر و التوزيع،2007،ص67.</w:t>
      </w:r>
    </w:p>
  </w:footnote>
  <w:footnote w:id="28">
    <w:p w:rsidR="00E0080D" w:rsidRPr="00A302E3" w:rsidRDefault="00E0080D" w:rsidP="00E0080D">
      <w:pPr>
        <w:pStyle w:val="a4"/>
        <w:rPr>
          <w:rFonts w:ascii="Simplified Arabic" w:hAnsi="Simplified Arabic" w:cs="Simplified Arabic"/>
          <w:sz w:val="24"/>
          <w:szCs w:val="24"/>
          <w:lang w:bidi="ar-DZ"/>
        </w:rPr>
      </w:pPr>
      <w:r>
        <w:rPr>
          <w:rStyle w:val="a5"/>
        </w:rPr>
        <w:footnoteRef/>
      </w:r>
      <w:r>
        <w:rPr>
          <w:rtl/>
        </w:rPr>
        <w:t xml:space="preserve"> </w:t>
      </w:r>
      <w:r>
        <w:rPr>
          <w:rFonts w:hint="cs"/>
          <w:rtl/>
          <w:lang w:bidi="ar-DZ"/>
        </w:rPr>
        <w:t>-</w:t>
      </w:r>
      <w:r w:rsidRPr="00A302E3">
        <w:rPr>
          <w:rFonts w:ascii="Simplified Arabic" w:hAnsi="Simplified Arabic" w:cs="Simplified Arabic"/>
          <w:sz w:val="24"/>
          <w:szCs w:val="24"/>
          <w:rtl/>
          <w:lang w:bidi="ar-DZ"/>
        </w:rPr>
        <w:t>عبد المنعم المشاط ،</w:t>
      </w:r>
      <w:r w:rsidRPr="00A302E3">
        <w:rPr>
          <w:rFonts w:ascii="Simplified Arabic" w:hAnsi="Simplified Arabic" w:cs="Simplified Arabic"/>
          <w:b/>
          <w:bCs/>
          <w:sz w:val="24"/>
          <w:szCs w:val="24"/>
          <w:rtl/>
          <w:lang w:bidi="ar-DZ"/>
        </w:rPr>
        <w:t>نظرية الأمن القومي العربي المعاصر</w:t>
      </w:r>
      <w:r w:rsidRPr="00A302E3">
        <w:rPr>
          <w:rFonts w:ascii="Simplified Arabic" w:hAnsi="Simplified Arabic" w:cs="Simplified Arabic"/>
          <w:sz w:val="24"/>
          <w:szCs w:val="24"/>
          <w:rtl/>
          <w:lang w:bidi="ar-DZ"/>
        </w:rPr>
        <w:t>،القاهرة : دار</w:t>
      </w:r>
      <w:r>
        <w:rPr>
          <w:rFonts w:ascii="Simplified Arabic" w:hAnsi="Simplified Arabic" w:cs="Simplified Arabic" w:hint="cs"/>
          <w:sz w:val="24"/>
          <w:szCs w:val="24"/>
          <w:rtl/>
          <w:lang w:bidi="ar-DZ"/>
        </w:rPr>
        <w:t xml:space="preserve"> </w:t>
      </w:r>
      <w:r w:rsidRPr="00A302E3">
        <w:rPr>
          <w:rFonts w:ascii="Simplified Arabic" w:hAnsi="Simplified Arabic" w:cs="Simplified Arabic"/>
          <w:sz w:val="24"/>
          <w:szCs w:val="24"/>
          <w:rtl/>
          <w:lang w:bidi="ar-DZ"/>
        </w:rPr>
        <w:t>الموقف العربي، 1989،ص17.</w:t>
      </w:r>
    </w:p>
  </w:footnote>
  <w:footnote w:id="29">
    <w:p w:rsidR="00E0080D" w:rsidRPr="009554D2"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 xml:space="preserve">- </w:t>
      </w:r>
      <w:r w:rsidRPr="009554D2">
        <w:rPr>
          <w:rFonts w:ascii="Simplified Arabic" w:hAnsi="Simplified Arabic" w:cs="Simplified Arabic"/>
          <w:sz w:val="24"/>
          <w:szCs w:val="24"/>
          <w:rtl/>
          <w:lang w:bidi="ar-DZ"/>
        </w:rPr>
        <w:t>عميمر نعيمة</w:t>
      </w:r>
      <w:r w:rsidRPr="009554D2">
        <w:rPr>
          <w:rFonts w:ascii="Simplified Arabic" w:hAnsi="Simplified Arabic" w:cs="Simplified Arabic"/>
          <w:b/>
          <w:bCs/>
          <w:sz w:val="24"/>
          <w:szCs w:val="24"/>
          <w:rtl/>
          <w:lang w:bidi="ar-DZ"/>
        </w:rPr>
        <w:t>،</w:t>
      </w:r>
      <w:r>
        <w:rPr>
          <w:rFonts w:ascii="Simplified Arabic" w:hAnsi="Simplified Arabic" w:cs="Simplified Arabic" w:hint="cs"/>
          <w:b/>
          <w:bCs/>
          <w:sz w:val="24"/>
          <w:szCs w:val="24"/>
          <w:rtl/>
          <w:lang w:bidi="ar-DZ"/>
        </w:rPr>
        <w:t xml:space="preserve"> </w:t>
      </w:r>
      <w:r w:rsidRPr="009554D2">
        <w:rPr>
          <w:rFonts w:ascii="Simplified Arabic" w:hAnsi="Simplified Arabic" w:cs="Simplified Arabic"/>
          <w:b/>
          <w:bCs/>
          <w:sz w:val="24"/>
          <w:szCs w:val="24"/>
          <w:rtl/>
          <w:lang w:bidi="ar-DZ"/>
        </w:rPr>
        <w:t xml:space="preserve">دمقرطة الأمم المتحدة </w:t>
      </w:r>
      <w:r w:rsidRPr="009554D2">
        <w:rPr>
          <w:rFonts w:ascii="Simplified Arabic" w:hAnsi="Simplified Arabic" w:cs="Simplified Arabic"/>
          <w:sz w:val="24"/>
          <w:szCs w:val="24"/>
          <w:rtl/>
          <w:lang w:bidi="ar-DZ"/>
        </w:rPr>
        <w:t xml:space="preserve">،بيروت:المؤسسة الجامعية للدراسات </w:t>
      </w:r>
      <w:r>
        <w:rPr>
          <w:rFonts w:ascii="Simplified Arabic" w:hAnsi="Simplified Arabic" w:cs="Simplified Arabic" w:hint="cs"/>
          <w:sz w:val="24"/>
          <w:szCs w:val="24"/>
          <w:rtl/>
          <w:lang w:bidi="ar-DZ"/>
        </w:rPr>
        <w:t>و</w:t>
      </w:r>
      <w:r w:rsidRPr="009554D2">
        <w:rPr>
          <w:rFonts w:ascii="Simplified Arabic" w:hAnsi="Simplified Arabic" w:cs="Simplified Arabic"/>
          <w:sz w:val="24"/>
          <w:szCs w:val="24"/>
          <w:rtl/>
          <w:lang w:bidi="ar-DZ"/>
        </w:rPr>
        <w:t xml:space="preserve"> النشر</w:t>
      </w:r>
      <w:r>
        <w:rPr>
          <w:rFonts w:ascii="Simplified Arabic" w:hAnsi="Simplified Arabic" w:cs="Simplified Arabic" w:hint="cs"/>
          <w:sz w:val="24"/>
          <w:szCs w:val="24"/>
          <w:rtl/>
          <w:lang w:bidi="ar-DZ"/>
        </w:rPr>
        <w:t xml:space="preserve"> </w:t>
      </w:r>
      <w:r w:rsidRPr="009554D2">
        <w:rPr>
          <w:rFonts w:ascii="Simplified Arabic" w:hAnsi="Simplified Arabic" w:cs="Simplified Arabic"/>
          <w:sz w:val="24"/>
          <w:szCs w:val="24"/>
          <w:rtl/>
          <w:lang w:bidi="ar-DZ"/>
        </w:rPr>
        <w:t>و التوزيع،2007،ص210.</w:t>
      </w:r>
    </w:p>
  </w:footnote>
  <w:footnote w:id="30">
    <w:p w:rsidR="00E0080D" w:rsidRPr="00DB7594"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sidRPr="00DB7594">
        <w:rPr>
          <w:rFonts w:ascii="Simplified Arabic" w:hAnsi="Simplified Arabic" w:cs="Simplified Arabic"/>
          <w:sz w:val="24"/>
          <w:szCs w:val="24"/>
          <w:rtl/>
          <w:lang w:bidi="ar-DZ"/>
        </w:rPr>
        <w:t>- وليد عبد الحي ،</w:t>
      </w:r>
      <w:r w:rsidRPr="00DB7594">
        <w:rPr>
          <w:rFonts w:ascii="Simplified Arabic" w:hAnsi="Simplified Arabic" w:cs="Simplified Arabic"/>
          <w:b/>
          <w:bCs/>
          <w:sz w:val="24"/>
          <w:szCs w:val="24"/>
          <w:rtl/>
          <w:lang w:bidi="ar-DZ"/>
        </w:rPr>
        <w:t xml:space="preserve">تحول المسلمات في نظريات العلاقات الدولية </w:t>
      </w:r>
      <w:r w:rsidRPr="00DB7594">
        <w:rPr>
          <w:rFonts w:ascii="Simplified Arabic" w:hAnsi="Simplified Arabic" w:cs="Simplified Arabic"/>
          <w:sz w:val="24"/>
          <w:szCs w:val="24"/>
          <w:rtl/>
          <w:lang w:bidi="ar-DZ"/>
        </w:rPr>
        <w:t>،الجزائر :مؤسسة الشروق للإعلام و النشر،1994،ص117-118.</w:t>
      </w:r>
    </w:p>
  </w:footnote>
  <w:footnote w:id="31">
    <w:p w:rsidR="00E0080D" w:rsidRPr="00360230" w:rsidRDefault="00E0080D" w:rsidP="00E0080D">
      <w:pPr>
        <w:pStyle w:val="a4"/>
        <w:rPr>
          <w:rtl/>
          <w:lang w:bidi="ar-DZ"/>
        </w:rPr>
      </w:pPr>
      <w:r>
        <w:rPr>
          <w:rStyle w:val="a5"/>
        </w:rPr>
        <w:footnoteRef/>
      </w:r>
      <w:r>
        <w:rPr>
          <w:rtl/>
        </w:rPr>
        <w:t xml:space="preserve"> </w:t>
      </w:r>
      <w:r>
        <w:rPr>
          <w:rFonts w:hint="cs"/>
          <w:rtl/>
          <w:lang w:bidi="ar-DZ"/>
        </w:rPr>
        <w:t>-</w:t>
      </w:r>
      <w:r w:rsidRPr="008C4F14">
        <w:rPr>
          <w:rFonts w:ascii="Simplified Arabic" w:hAnsi="Simplified Arabic" w:cs="Simplified Arabic"/>
          <w:sz w:val="24"/>
          <w:szCs w:val="24"/>
          <w:rtl/>
          <w:lang w:bidi="ar-DZ"/>
        </w:rPr>
        <w:t>علي الدين هلال ،</w:t>
      </w:r>
      <w:r>
        <w:rPr>
          <w:rFonts w:ascii="Simplified Arabic" w:hAnsi="Simplified Arabic" w:cs="Simplified Arabic" w:hint="cs"/>
          <w:sz w:val="24"/>
          <w:szCs w:val="24"/>
          <w:rtl/>
          <w:lang w:bidi="ar-DZ"/>
        </w:rPr>
        <w:t>"</w:t>
      </w:r>
      <w:r w:rsidRPr="00925F02">
        <w:rPr>
          <w:rFonts w:ascii="Simplified Arabic" w:hAnsi="Simplified Arabic" w:cs="Simplified Arabic"/>
          <w:sz w:val="24"/>
          <w:szCs w:val="24"/>
          <w:rtl/>
          <w:lang w:bidi="ar-DZ"/>
        </w:rPr>
        <w:t xml:space="preserve">الأمن القومي العربي:دراسة في </w:t>
      </w:r>
      <w:r w:rsidRPr="00925F02">
        <w:rPr>
          <w:rFonts w:ascii="Simplified Arabic" w:hAnsi="Simplified Arabic" w:cs="Simplified Arabic" w:hint="cs"/>
          <w:sz w:val="24"/>
          <w:szCs w:val="24"/>
          <w:rtl/>
          <w:lang w:bidi="ar-DZ"/>
        </w:rPr>
        <w:t>الأصول</w:t>
      </w:r>
      <w:r>
        <w:rPr>
          <w:rFonts w:ascii="Simplified Arabic" w:hAnsi="Simplified Arabic" w:cs="Simplified Arabic" w:hint="cs"/>
          <w:sz w:val="24"/>
          <w:szCs w:val="24"/>
          <w:rtl/>
          <w:lang w:bidi="ar-DZ"/>
        </w:rPr>
        <w:t>"</w:t>
      </w:r>
      <w:r w:rsidRPr="008C4F14">
        <w:rPr>
          <w:rFonts w:ascii="Simplified Arabic" w:hAnsi="Simplified Arabic" w:cs="Simplified Arabic"/>
          <w:sz w:val="24"/>
          <w:szCs w:val="24"/>
          <w:rtl/>
          <w:lang w:bidi="ar-DZ"/>
        </w:rPr>
        <w:t>،</w:t>
      </w:r>
      <w:r w:rsidRPr="00925F02">
        <w:rPr>
          <w:rFonts w:ascii="Simplified Arabic" w:hAnsi="Simplified Arabic" w:cs="Simplified Arabic"/>
          <w:b/>
          <w:bCs/>
          <w:sz w:val="24"/>
          <w:szCs w:val="24"/>
          <w:rtl/>
          <w:lang w:bidi="ar-DZ"/>
        </w:rPr>
        <w:t>مجلة شؤون عربية</w:t>
      </w:r>
      <w:r w:rsidRPr="008C4F14">
        <w:rPr>
          <w:rFonts w:ascii="Simplified Arabic" w:hAnsi="Simplified Arabic" w:cs="Simplified Arabic"/>
          <w:sz w:val="24"/>
          <w:szCs w:val="24"/>
          <w:rtl/>
          <w:lang w:bidi="ar-DZ"/>
        </w:rPr>
        <w:t>،العدد35،تونس ،1984،ص15.</w:t>
      </w:r>
      <w:r>
        <w:rPr>
          <w:rFonts w:hint="cs"/>
          <w:rtl/>
          <w:lang w:bidi="ar-DZ"/>
        </w:rPr>
        <w:t xml:space="preserve">  </w:t>
      </w:r>
    </w:p>
  </w:footnote>
  <w:footnote w:id="32">
    <w:p w:rsidR="00E0080D" w:rsidRPr="008C4F14"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sidRPr="008C4F14">
        <w:rPr>
          <w:rFonts w:ascii="Simplified Arabic" w:hAnsi="Simplified Arabic" w:cs="Simplified Arabic"/>
          <w:sz w:val="24"/>
          <w:szCs w:val="24"/>
          <w:rtl/>
          <w:lang w:bidi="ar-DZ"/>
        </w:rPr>
        <w:t>محمد نبيل فؤاد،</w:t>
      </w:r>
      <w:r w:rsidRPr="008C4F14">
        <w:rPr>
          <w:rFonts w:ascii="Simplified Arabic" w:hAnsi="Simplified Arabic" w:cs="Simplified Arabic"/>
          <w:b/>
          <w:bCs/>
          <w:sz w:val="24"/>
          <w:szCs w:val="24"/>
          <w:rtl/>
          <w:lang w:bidi="ar-DZ"/>
        </w:rPr>
        <w:t>حلف شمال الأطلسي الناتو:النظام الأحادي و مشروع الشرق الأوسط الكبير</w:t>
      </w:r>
      <w:r w:rsidRPr="008C4F14">
        <w:rPr>
          <w:rFonts w:ascii="Simplified Arabic" w:hAnsi="Simplified Arabic" w:cs="Simplified Arabic"/>
          <w:sz w:val="24"/>
          <w:szCs w:val="24"/>
          <w:rtl/>
          <w:lang w:bidi="ar-DZ"/>
        </w:rPr>
        <w:t>،القاهرة:دار الجمهورية للصحافة،2007،ص14-15.</w:t>
      </w:r>
    </w:p>
  </w:footnote>
  <w:footnote w:id="33">
    <w:p w:rsidR="00E0080D" w:rsidRPr="00360230" w:rsidRDefault="00E0080D" w:rsidP="00E0080D">
      <w:pPr>
        <w:pStyle w:val="a4"/>
        <w:rPr>
          <w:rtl/>
          <w:lang w:bidi="ar-DZ"/>
        </w:rPr>
      </w:pPr>
      <w:r>
        <w:rPr>
          <w:rStyle w:val="a5"/>
        </w:rPr>
        <w:footnoteRef/>
      </w:r>
      <w:r>
        <w:rPr>
          <w:rtl/>
        </w:rPr>
        <w:t xml:space="preserve"> </w:t>
      </w:r>
      <w:r>
        <w:rPr>
          <w:rFonts w:hint="cs"/>
          <w:rtl/>
          <w:lang w:bidi="ar-DZ"/>
        </w:rPr>
        <w:t>-</w:t>
      </w:r>
      <w:r w:rsidRPr="008C4F14">
        <w:rPr>
          <w:rFonts w:ascii="Simplified Arabic" w:hAnsi="Simplified Arabic" w:cs="Simplified Arabic"/>
          <w:sz w:val="24"/>
          <w:szCs w:val="24"/>
          <w:rtl/>
          <w:lang w:bidi="ar-DZ"/>
        </w:rPr>
        <w:t>محمد السيد سليم،</w:t>
      </w:r>
      <w:r w:rsidRPr="008C4F14">
        <w:rPr>
          <w:rFonts w:ascii="Simplified Arabic" w:hAnsi="Simplified Arabic" w:cs="Simplified Arabic"/>
          <w:b/>
          <w:bCs/>
          <w:sz w:val="24"/>
          <w:szCs w:val="24"/>
          <w:rtl/>
          <w:lang w:bidi="ar-DZ"/>
        </w:rPr>
        <w:t>تحليل السياسة الخارجية</w:t>
      </w:r>
      <w:r w:rsidRPr="008C4F14">
        <w:rPr>
          <w:rFonts w:ascii="Simplified Arabic" w:hAnsi="Simplified Arabic" w:cs="Simplified Arabic"/>
          <w:sz w:val="24"/>
          <w:szCs w:val="24"/>
          <w:rtl/>
          <w:lang w:bidi="ar-DZ"/>
        </w:rPr>
        <w:t>،القاهرة:مكتبة النهضة المصرية،1998،ص257.</w:t>
      </w:r>
    </w:p>
  </w:footnote>
  <w:footnote w:id="34">
    <w:p w:rsidR="00E0080D" w:rsidRPr="00A302E3"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sidRPr="00A302E3">
        <w:rPr>
          <w:rFonts w:ascii="Simplified Arabic" w:hAnsi="Simplified Arabic" w:cs="Simplified Arabic"/>
          <w:sz w:val="24"/>
          <w:szCs w:val="24"/>
          <w:rtl/>
          <w:lang w:bidi="ar-DZ"/>
        </w:rPr>
        <w:t>إبراهيم أبو خزام ،</w:t>
      </w:r>
      <w:r w:rsidRPr="00A302E3">
        <w:rPr>
          <w:rFonts w:ascii="Simplified Arabic" w:hAnsi="Simplified Arabic" w:cs="Simplified Arabic"/>
          <w:b/>
          <w:bCs/>
          <w:sz w:val="24"/>
          <w:szCs w:val="24"/>
          <w:rtl/>
          <w:lang w:bidi="ar-DZ"/>
        </w:rPr>
        <w:t>الحروب و توازن القوى</w:t>
      </w:r>
      <w:r w:rsidRPr="00A302E3">
        <w:rPr>
          <w:rFonts w:ascii="Simplified Arabic" w:hAnsi="Simplified Arabic" w:cs="Simplified Arabic"/>
          <w:sz w:val="24"/>
          <w:szCs w:val="24"/>
          <w:rtl/>
          <w:lang w:bidi="ar-DZ"/>
        </w:rPr>
        <w:t>،عمان:دار الأهلية للنشر و التوزيع ،1998،ص60-61.</w:t>
      </w:r>
    </w:p>
  </w:footnote>
  <w:footnote w:id="35">
    <w:p w:rsidR="00E0080D" w:rsidRPr="00AA5ABC" w:rsidRDefault="00E0080D" w:rsidP="00E0080D">
      <w:pPr>
        <w:pStyle w:val="a4"/>
        <w:rPr>
          <w:rFonts w:ascii="Simplified Arabic" w:hAnsi="Simplified Arabic" w:cs="Simplified Arabic"/>
          <w:sz w:val="24"/>
          <w:szCs w:val="24"/>
          <w:lang w:bidi="ar-DZ"/>
        </w:rPr>
      </w:pPr>
      <w:r>
        <w:rPr>
          <w:rStyle w:val="a5"/>
        </w:rPr>
        <w:footnoteRef/>
      </w:r>
      <w:r>
        <w:rPr>
          <w:rtl/>
        </w:rPr>
        <w:t xml:space="preserve"> </w:t>
      </w:r>
      <w:r>
        <w:rPr>
          <w:rFonts w:ascii="Simplified Arabic" w:hAnsi="Simplified Arabic" w:cs="Simplified Arabic" w:hint="cs"/>
          <w:sz w:val="24"/>
          <w:szCs w:val="24"/>
          <w:rtl/>
          <w:lang w:bidi="ar-DZ"/>
        </w:rPr>
        <w:t>-محمد السعيد ادريس،مرجع سابق ،ص8.</w:t>
      </w:r>
    </w:p>
  </w:footnote>
  <w:footnote w:id="36">
    <w:p w:rsidR="00E0080D" w:rsidRPr="00AA5ABC"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ascii="Simplified Arabic" w:hAnsi="Simplified Arabic" w:cs="Simplified Arabic" w:hint="cs"/>
          <w:sz w:val="24"/>
          <w:szCs w:val="24"/>
          <w:rtl/>
          <w:lang w:bidi="ar-DZ"/>
        </w:rPr>
        <w:t>-مطر جميل و علي الدين هلال،</w:t>
      </w:r>
      <w:r>
        <w:rPr>
          <w:rFonts w:ascii="Simplified Arabic" w:hAnsi="Simplified Arabic" w:cs="Simplified Arabic" w:hint="cs"/>
          <w:b/>
          <w:bCs/>
          <w:sz w:val="24"/>
          <w:szCs w:val="24"/>
          <w:rtl/>
          <w:lang w:bidi="ar-DZ"/>
        </w:rPr>
        <w:t xml:space="preserve">النظام الإقليمي العربي </w:t>
      </w:r>
      <w:r>
        <w:rPr>
          <w:rFonts w:ascii="Simplified Arabic" w:hAnsi="Simplified Arabic" w:cs="Simplified Arabic" w:hint="cs"/>
          <w:sz w:val="24"/>
          <w:szCs w:val="24"/>
          <w:rtl/>
          <w:lang w:bidi="ar-DZ"/>
        </w:rPr>
        <w:t>،لبنان:مركز الدراسات للوحدة العربية،1986،ص12.</w:t>
      </w:r>
    </w:p>
  </w:footnote>
  <w:footnote w:id="37">
    <w:p w:rsidR="00E0080D" w:rsidRPr="00AA5ABC" w:rsidRDefault="00E0080D" w:rsidP="00E0080D">
      <w:pPr>
        <w:pStyle w:val="a4"/>
        <w:rPr>
          <w:rFonts w:ascii="Simplified Arabic" w:hAnsi="Simplified Arabic" w:cs="Simplified Arabic"/>
          <w:sz w:val="24"/>
          <w:szCs w:val="24"/>
          <w:lang w:bidi="ar-DZ"/>
        </w:rPr>
      </w:pPr>
      <w:r>
        <w:rPr>
          <w:rStyle w:val="a5"/>
        </w:rPr>
        <w:footnoteRef/>
      </w:r>
      <w:r>
        <w:rPr>
          <w:rtl/>
        </w:rPr>
        <w:t xml:space="preserve"> </w:t>
      </w:r>
      <w:r>
        <w:rPr>
          <w:rFonts w:ascii="Simplified Arabic" w:hAnsi="Simplified Arabic" w:cs="Simplified Arabic" w:hint="cs"/>
          <w:sz w:val="24"/>
          <w:szCs w:val="24"/>
          <w:rtl/>
          <w:lang w:bidi="ar-DZ"/>
        </w:rPr>
        <w:t>-الراشدي أحمد و ناصيف يوسف حتي،</w:t>
      </w:r>
      <w:r>
        <w:rPr>
          <w:rFonts w:ascii="Simplified Arabic" w:hAnsi="Simplified Arabic" w:cs="Simplified Arabic" w:hint="cs"/>
          <w:b/>
          <w:bCs/>
          <w:sz w:val="24"/>
          <w:szCs w:val="24"/>
          <w:rtl/>
          <w:lang w:bidi="ar-DZ"/>
        </w:rPr>
        <w:t>الأمم المتحدة ضرورات الإصلاح بعد نصف قرن</w:t>
      </w:r>
      <w:r>
        <w:rPr>
          <w:rFonts w:ascii="Simplified Arabic" w:hAnsi="Simplified Arabic" w:cs="Simplified Arabic" w:hint="cs"/>
          <w:sz w:val="24"/>
          <w:szCs w:val="24"/>
          <w:rtl/>
          <w:lang w:bidi="ar-DZ"/>
        </w:rPr>
        <w:t xml:space="preserve">،لبنان:مركز الدراسات للوحدة العربية ،1999، ص56. </w:t>
      </w:r>
    </w:p>
  </w:footnote>
  <w:footnote w:id="38">
    <w:p w:rsidR="00E0080D" w:rsidRPr="00AA5ABC" w:rsidRDefault="00E0080D" w:rsidP="00E0080D">
      <w:pPr>
        <w:pStyle w:val="a4"/>
        <w:rPr>
          <w:rFonts w:ascii="Simplified Arabic" w:hAnsi="Simplified Arabic" w:cs="Simplified Arabic"/>
          <w:sz w:val="24"/>
          <w:szCs w:val="24"/>
          <w:lang w:bidi="ar-DZ"/>
        </w:rPr>
      </w:pPr>
      <w:r>
        <w:rPr>
          <w:rStyle w:val="a5"/>
        </w:rPr>
        <w:footnoteRef/>
      </w:r>
      <w:r>
        <w:rPr>
          <w:rtl/>
        </w:rPr>
        <w:t xml:space="preserve"> </w:t>
      </w:r>
      <w:r>
        <w:rPr>
          <w:rFonts w:ascii="Simplified Arabic" w:hAnsi="Simplified Arabic" w:cs="Simplified Arabic" w:hint="cs"/>
          <w:sz w:val="24"/>
          <w:szCs w:val="24"/>
          <w:rtl/>
          <w:lang w:bidi="ar-DZ"/>
        </w:rPr>
        <w:t>-دورتي جيمس و روبرت بالستغراف،</w:t>
      </w:r>
      <w:r>
        <w:rPr>
          <w:rFonts w:ascii="Simplified Arabic" w:hAnsi="Simplified Arabic" w:cs="Simplified Arabic" w:hint="cs"/>
          <w:b/>
          <w:bCs/>
          <w:sz w:val="24"/>
          <w:szCs w:val="24"/>
          <w:rtl/>
          <w:lang w:bidi="ar-DZ"/>
        </w:rPr>
        <w:t>النظريات المتضاربة في العلاقات الدولية</w:t>
      </w:r>
      <w:r>
        <w:rPr>
          <w:rFonts w:ascii="Simplified Arabic" w:hAnsi="Simplified Arabic" w:cs="Simplified Arabic" w:hint="cs"/>
          <w:sz w:val="24"/>
          <w:szCs w:val="24"/>
          <w:rtl/>
          <w:lang w:bidi="ar-DZ"/>
        </w:rPr>
        <w:t>،ترجمة:وليد عبد الحي،ط 1،لبنان:كاظمة للنشر و الترجمة و التوزيع،1985، ص118.</w:t>
      </w:r>
    </w:p>
  </w:footnote>
  <w:footnote w:id="39">
    <w:p w:rsidR="00E0080D" w:rsidRPr="00AA5ABC"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ascii="Simplified Arabic" w:hAnsi="Simplified Arabic" w:cs="Simplified Arabic" w:hint="cs"/>
          <w:sz w:val="24"/>
          <w:szCs w:val="24"/>
          <w:rtl/>
          <w:lang w:bidi="ar-DZ"/>
        </w:rPr>
        <w:t>-هاني الياس خضر الحديثي،مرجع سابق، ص39.</w:t>
      </w:r>
    </w:p>
  </w:footnote>
  <w:footnote w:id="40">
    <w:p w:rsidR="00E0080D" w:rsidRPr="00CC59FF" w:rsidRDefault="00E0080D" w:rsidP="00E0080D">
      <w:pPr>
        <w:pStyle w:val="a4"/>
        <w:rPr>
          <w:rFonts w:ascii="Simplified Arabic" w:hAnsi="Simplified Arabic" w:cs="Simplified Arabic"/>
          <w:sz w:val="24"/>
          <w:szCs w:val="24"/>
          <w:rtl/>
          <w:lang w:val="fr-FR" w:bidi="ar-DZ"/>
        </w:rPr>
      </w:pPr>
      <w:r>
        <w:rPr>
          <w:rStyle w:val="a5"/>
        </w:rPr>
        <w:footnoteRef/>
      </w:r>
      <w:r>
        <w:rPr>
          <w:rtl/>
        </w:rPr>
        <w:t xml:space="preserve"> </w:t>
      </w:r>
      <w:r>
        <w:rPr>
          <w:rFonts w:hint="cs"/>
          <w:rtl/>
        </w:rPr>
        <w:t>-</w:t>
      </w:r>
      <w:r w:rsidRPr="00CC59FF">
        <w:rPr>
          <w:rFonts w:ascii="Simplified Arabic" w:hAnsi="Simplified Arabic" w:cs="Simplified Arabic"/>
          <w:sz w:val="24"/>
          <w:szCs w:val="24"/>
          <w:rtl/>
          <w:lang w:bidi="ar-DZ"/>
        </w:rPr>
        <w:t>سوسن زهيدي ساهين،</w:t>
      </w:r>
      <w:r>
        <w:rPr>
          <w:rFonts w:ascii="Simplified Arabic" w:hAnsi="Simplified Arabic" w:cs="Simplified Arabic" w:hint="cs"/>
          <w:sz w:val="24"/>
          <w:szCs w:val="24"/>
          <w:rtl/>
          <w:lang w:bidi="ar-DZ"/>
        </w:rPr>
        <w:t>"</w:t>
      </w:r>
      <w:r w:rsidRPr="00925F02">
        <w:rPr>
          <w:rFonts w:ascii="Simplified Arabic" w:hAnsi="Simplified Arabic" w:cs="Simplified Arabic"/>
          <w:sz w:val="24"/>
          <w:szCs w:val="24"/>
          <w:rtl/>
          <w:lang w:bidi="ar-DZ"/>
        </w:rPr>
        <w:t xml:space="preserve">النظريات في العلاقات الدولية:هل النظرية مفتاح لفهم الأحداث </w:t>
      </w:r>
      <w:r w:rsidRPr="00925F02">
        <w:rPr>
          <w:rFonts w:ascii="Simplified Arabic" w:hAnsi="Simplified Arabic" w:cs="Simplified Arabic" w:hint="cs"/>
          <w:sz w:val="24"/>
          <w:szCs w:val="24"/>
          <w:rtl/>
          <w:lang w:bidi="ar-DZ"/>
        </w:rPr>
        <w:t>الدولية</w:t>
      </w:r>
      <w:r>
        <w:rPr>
          <w:rFonts w:ascii="Simplified Arabic" w:hAnsi="Simplified Arabic" w:cs="Simplified Arabic" w:hint="cs"/>
          <w:sz w:val="24"/>
          <w:szCs w:val="24"/>
          <w:rtl/>
          <w:lang w:bidi="ar-DZ"/>
        </w:rPr>
        <w:t>"</w:t>
      </w:r>
      <w:r w:rsidRPr="00CC59FF">
        <w:rPr>
          <w:rFonts w:ascii="Simplified Arabic" w:hAnsi="Simplified Arabic" w:cs="Simplified Arabic"/>
          <w:sz w:val="24"/>
          <w:szCs w:val="24"/>
          <w:rtl/>
          <w:lang w:bidi="ar-DZ"/>
        </w:rPr>
        <w:t>،</w:t>
      </w:r>
      <w:r w:rsidRPr="00925F02">
        <w:rPr>
          <w:rFonts w:ascii="Simplified Arabic" w:hAnsi="Simplified Arabic" w:cs="Simplified Arabic"/>
          <w:b/>
          <w:bCs/>
          <w:sz w:val="24"/>
          <w:szCs w:val="24"/>
          <w:rtl/>
          <w:lang w:bidi="ar-DZ"/>
        </w:rPr>
        <w:t>مجلة النظريات في</w:t>
      </w:r>
      <w:r w:rsidRPr="00CC59FF">
        <w:rPr>
          <w:rFonts w:ascii="Simplified Arabic" w:hAnsi="Simplified Arabic" w:cs="Simplified Arabic"/>
          <w:sz w:val="24"/>
          <w:szCs w:val="24"/>
          <w:rtl/>
          <w:lang w:bidi="ar-DZ"/>
        </w:rPr>
        <w:t xml:space="preserve"> </w:t>
      </w:r>
      <w:r w:rsidRPr="00925F02">
        <w:rPr>
          <w:rFonts w:ascii="Simplified Arabic" w:hAnsi="Simplified Arabic" w:cs="Simplified Arabic"/>
          <w:b/>
          <w:bCs/>
          <w:sz w:val="24"/>
          <w:szCs w:val="24"/>
          <w:rtl/>
          <w:lang w:bidi="ar-DZ"/>
        </w:rPr>
        <w:t>العلاقات الدولية</w:t>
      </w:r>
      <w:r w:rsidRPr="00CC59FF">
        <w:rPr>
          <w:rFonts w:ascii="Simplified Arabic" w:hAnsi="Simplified Arabic" w:cs="Simplified Arabic"/>
          <w:sz w:val="24"/>
          <w:szCs w:val="24"/>
          <w:rtl/>
          <w:lang w:bidi="ar-DZ"/>
        </w:rPr>
        <w:t>،فلسطين:القدس،</w:t>
      </w:r>
      <w:r w:rsidRPr="00CC59FF">
        <w:rPr>
          <w:rFonts w:ascii="Simplified Arabic" w:hAnsi="Simplified Arabic" w:cs="Simplified Arabic"/>
          <w:sz w:val="24"/>
          <w:szCs w:val="24"/>
          <w:lang w:val="fr-FR" w:bidi="ar-DZ"/>
        </w:rPr>
        <w:t>omferas,com,vb/425870</w:t>
      </w:r>
      <w:r w:rsidRPr="00CC59FF">
        <w:rPr>
          <w:rFonts w:ascii="Simplified Arabic" w:hAnsi="Simplified Arabic" w:cs="Simplified Arabic"/>
          <w:sz w:val="24"/>
          <w:szCs w:val="24"/>
          <w:rtl/>
          <w:lang w:val="fr-FR" w:bidi="ar-DZ"/>
        </w:rPr>
        <w:t xml:space="preserve"> ،9/26/2010، 4:13.</w:t>
      </w:r>
    </w:p>
  </w:footnote>
  <w:footnote w:id="41">
    <w:p w:rsidR="00E0080D" w:rsidRPr="00CC59FF" w:rsidRDefault="00E0080D" w:rsidP="00E0080D">
      <w:pPr>
        <w:pStyle w:val="a4"/>
        <w:rPr>
          <w:rFonts w:ascii="Simplified Arabic" w:hAnsi="Simplified Arabic" w:cs="Simplified Arabic"/>
          <w:b/>
          <w:bCs/>
          <w:sz w:val="24"/>
          <w:szCs w:val="24"/>
          <w:rtl/>
          <w:lang w:bidi="ar-DZ"/>
        </w:rPr>
      </w:pPr>
      <w:r>
        <w:rPr>
          <w:rStyle w:val="a5"/>
        </w:rPr>
        <w:footnoteRef/>
      </w:r>
      <w:r>
        <w:rPr>
          <w:rtl/>
        </w:rPr>
        <w:t xml:space="preserve"> </w:t>
      </w:r>
      <w:r w:rsidRPr="00CC59FF">
        <w:rPr>
          <w:rFonts w:ascii="Simplified Arabic" w:hAnsi="Simplified Arabic" w:cs="Simplified Arabic"/>
          <w:sz w:val="24"/>
          <w:szCs w:val="24"/>
          <w:rtl/>
          <w:lang w:bidi="ar-DZ"/>
        </w:rPr>
        <w:t>- جندلي عبد الناصر،</w:t>
      </w:r>
      <w:r w:rsidRPr="00CC59FF">
        <w:rPr>
          <w:rFonts w:ascii="Simplified Arabic" w:hAnsi="Simplified Arabic" w:cs="Simplified Arabic"/>
          <w:b/>
          <w:bCs/>
          <w:sz w:val="24"/>
          <w:szCs w:val="24"/>
          <w:rtl/>
          <w:lang w:bidi="ar-DZ"/>
        </w:rPr>
        <w:t xml:space="preserve">التفسير في العلاقات الدولية بين الاتجاهات التفسيرية و النظريات التكوينية </w:t>
      </w:r>
      <w:r w:rsidRPr="00CC59FF">
        <w:rPr>
          <w:rFonts w:ascii="Simplified Arabic" w:hAnsi="Simplified Arabic" w:cs="Simplified Arabic"/>
          <w:sz w:val="24"/>
          <w:szCs w:val="24"/>
          <w:rtl/>
          <w:lang w:bidi="ar-DZ"/>
        </w:rPr>
        <w:t xml:space="preserve">،ط1،الجزائر:دار الخلدونية للنشر و التوزيع،2007،ص322.  </w:t>
      </w:r>
    </w:p>
  </w:footnote>
  <w:footnote w:id="42">
    <w:p w:rsidR="00E0080D" w:rsidRPr="00D27FE2" w:rsidRDefault="00E0080D" w:rsidP="00E0080D">
      <w:pPr>
        <w:pStyle w:val="a4"/>
        <w:rPr>
          <w:rFonts w:ascii="Simplified Arabic" w:hAnsi="Simplified Arabic" w:cs="Simplified Arabic"/>
          <w:b/>
          <w:bCs/>
          <w:sz w:val="24"/>
          <w:szCs w:val="24"/>
          <w:rtl/>
          <w:lang w:bidi="ar-DZ"/>
        </w:rPr>
      </w:pPr>
      <w:r>
        <w:rPr>
          <w:rStyle w:val="a5"/>
        </w:rPr>
        <w:footnoteRef/>
      </w:r>
      <w:r>
        <w:rPr>
          <w:rtl/>
        </w:rPr>
        <w:t xml:space="preserve"> </w:t>
      </w:r>
      <w:r>
        <w:rPr>
          <w:rFonts w:hint="cs"/>
          <w:rtl/>
          <w:lang w:bidi="ar-DZ"/>
        </w:rPr>
        <w:t>-</w:t>
      </w:r>
      <w:r w:rsidRPr="00D27FE2">
        <w:rPr>
          <w:rFonts w:ascii="Simplified Arabic" w:hAnsi="Simplified Arabic" w:cs="Simplified Arabic" w:hint="cs"/>
          <w:sz w:val="24"/>
          <w:szCs w:val="24"/>
          <w:rtl/>
          <w:lang w:bidi="ar-DZ"/>
        </w:rPr>
        <w:t>حمايد</w:t>
      </w:r>
      <w:r w:rsidRPr="00D27FE2">
        <w:rPr>
          <w:rFonts w:ascii="Simplified Arabic" w:hAnsi="Simplified Arabic" w:cs="Simplified Arabic" w:hint="eastAsia"/>
          <w:sz w:val="24"/>
          <w:szCs w:val="24"/>
          <w:rtl/>
          <w:lang w:bidi="ar-DZ"/>
        </w:rPr>
        <w:t>ي</w:t>
      </w:r>
      <w:r w:rsidRPr="00D27FE2">
        <w:rPr>
          <w:rFonts w:ascii="Simplified Arabic" w:hAnsi="Simplified Arabic" w:cs="Simplified Arabic"/>
          <w:sz w:val="24"/>
          <w:szCs w:val="24"/>
          <w:rtl/>
          <w:lang w:bidi="ar-DZ"/>
        </w:rPr>
        <w:t xml:space="preserve"> </w:t>
      </w:r>
      <w:r w:rsidRPr="00D27FE2">
        <w:rPr>
          <w:rFonts w:ascii="Simplified Arabic" w:hAnsi="Simplified Arabic" w:cs="Simplified Arabic" w:hint="cs"/>
          <w:sz w:val="24"/>
          <w:szCs w:val="24"/>
          <w:rtl/>
          <w:lang w:bidi="ar-DZ"/>
        </w:rPr>
        <w:t>عز</w:t>
      </w:r>
      <w:r>
        <w:rPr>
          <w:rFonts w:ascii="Simplified Arabic" w:hAnsi="Simplified Arabic" w:cs="Simplified Arabic" w:hint="cs"/>
          <w:sz w:val="24"/>
          <w:szCs w:val="24"/>
          <w:rtl/>
          <w:lang w:bidi="ar-DZ"/>
        </w:rPr>
        <w:t xml:space="preserve"> ا</w:t>
      </w:r>
      <w:r w:rsidRPr="00D27FE2">
        <w:rPr>
          <w:rFonts w:ascii="Simplified Arabic" w:hAnsi="Simplified Arabic" w:cs="Simplified Arabic" w:hint="cs"/>
          <w:sz w:val="24"/>
          <w:szCs w:val="24"/>
          <w:rtl/>
          <w:lang w:bidi="ar-DZ"/>
        </w:rPr>
        <w:t>لدي</w:t>
      </w:r>
      <w:r w:rsidRPr="00D27FE2">
        <w:rPr>
          <w:rFonts w:ascii="Simplified Arabic" w:hAnsi="Simplified Arabic" w:cs="Simplified Arabic" w:hint="eastAsia"/>
          <w:sz w:val="24"/>
          <w:szCs w:val="24"/>
          <w:rtl/>
          <w:lang w:bidi="ar-DZ"/>
        </w:rPr>
        <w:t>ن</w:t>
      </w:r>
      <w:r w:rsidRPr="00D27FE2">
        <w:rPr>
          <w:rFonts w:ascii="Simplified Arabic" w:hAnsi="Simplified Arabic" w:cs="Simplified Arabic"/>
          <w:sz w:val="24"/>
          <w:szCs w:val="24"/>
          <w:rtl/>
          <w:lang w:bidi="ar-DZ"/>
        </w:rPr>
        <w:t>،</w:t>
      </w:r>
      <w:r w:rsidRPr="00D27FE2">
        <w:rPr>
          <w:rFonts w:ascii="Simplified Arabic" w:hAnsi="Simplified Arabic" w:cs="Simplified Arabic"/>
          <w:b/>
          <w:bCs/>
          <w:sz w:val="24"/>
          <w:szCs w:val="24"/>
          <w:rtl/>
          <w:lang w:bidi="ar-DZ"/>
        </w:rPr>
        <w:t xml:space="preserve">دور التدخل في النزاعات العرقية </w:t>
      </w:r>
      <w:r w:rsidRPr="00D27FE2">
        <w:rPr>
          <w:rFonts w:ascii="Simplified Arabic" w:hAnsi="Simplified Arabic" w:cs="Simplified Arabic"/>
          <w:sz w:val="24"/>
          <w:szCs w:val="24"/>
          <w:rtl/>
          <w:lang w:bidi="ar-DZ"/>
        </w:rPr>
        <w:t>،مذكرة لنيل شهادة الماجستير في العلاقات الدولية ،جامعة قسنطينة،2005،ص34.</w:t>
      </w:r>
    </w:p>
  </w:footnote>
  <w:footnote w:id="43">
    <w:p w:rsidR="00E0080D" w:rsidRPr="00360230" w:rsidRDefault="00E0080D" w:rsidP="00E0080D">
      <w:pPr>
        <w:pStyle w:val="a4"/>
        <w:rPr>
          <w:rFonts w:ascii="Simplified Arabic" w:hAnsi="Simplified Arabic" w:cs="Simplified Arabic"/>
          <w:rtl/>
          <w:lang w:bidi="ar-DZ"/>
        </w:rPr>
      </w:pPr>
      <w:r>
        <w:rPr>
          <w:rStyle w:val="a5"/>
        </w:rPr>
        <w:footnoteRef/>
      </w:r>
      <w:r>
        <w:rPr>
          <w:rtl/>
        </w:rPr>
        <w:t xml:space="preserve"> </w:t>
      </w:r>
      <w:r>
        <w:rPr>
          <w:rFonts w:ascii="Simplified Arabic" w:hAnsi="Simplified Arabic" w:cs="Simplified Arabic" w:hint="cs"/>
          <w:rtl/>
          <w:lang w:bidi="ar-DZ"/>
        </w:rPr>
        <w:t>-</w:t>
      </w:r>
      <w:r w:rsidRPr="00D27FE2">
        <w:rPr>
          <w:rFonts w:ascii="Simplified Arabic" w:hAnsi="Simplified Arabic" w:cs="Simplified Arabic" w:hint="cs"/>
          <w:sz w:val="24"/>
          <w:szCs w:val="24"/>
          <w:rtl/>
          <w:lang w:bidi="ar-DZ"/>
        </w:rPr>
        <w:t>عمار حجار،</w:t>
      </w:r>
      <w:r w:rsidRPr="00D27FE2">
        <w:rPr>
          <w:rFonts w:ascii="Simplified Arabic" w:hAnsi="Simplified Arabic" w:cs="Simplified Arabic" w:hint="cs"/>
          <w:b/>
          <w:bCs/>
          <w:sz w:val="24"/>
          <w:szCs w:val="24"/>
          <w:rtl/>
          <w:lang w:bidi="ar-DZ"/>
        </w:rPr>
        <w:t>الساسة الأمنية الأوروبية تجاه جنوبها المتوسط</w:t>
      </w:r>
      <w:r w:rsidRPr="00D27FE2">
        <w:rPr>
          <w:rFonts w:ascii="Simplified Arabic" w:hAnsi="Simplified Arabic" w:cs="Simplified Arabic" w:hint="cs"/>
          <w:sz w:val="24"/>
          <w:szCs w:val="24"/>
          <w:rtl/>
          <w:lang w:bidi="ar-DZ"/>
        </w:rPr>
        <w:t>،مذكرة لنيل شهادة الماجستير في العلاقات الدولي ،جامعة</w:t>
      </w:r>
      <w:r>
        <w:rPr>
          <w:rFonts w:ascii="Simplified Arabic" w:hAnsi="Simplified Arabic" w:cs="Simplified Arabic" w:hint="cs"/>
          <w:rtl/>
          <w:lang w:bidi="ar-DZ"/>
        </w:rPr>
        <w:t xml:space="preserve"> </w:t>
      </w:r>
      <w:r w:rsidRPr="00D27FE2">
        <w:rPr>
          <w:rFonts w:ascii="Simplified Arabic" w:hAnsi="Simplified Arabic" w:cs="Simplified Arabic" w:hint="cs"/>
          <w:sz w:val="24"/>
          <w:szCs w:val="24"/>
          <w:rtl/>
          <w:lang w:bidi="ar-DZ"/>
        </w:rPr>
        <w:t>باتنة،جوان2002،ص40.</w:t>
      </w:r>
    </w:p>
  </w:footnote>
  <w:footnote w:id="44">
    <w:p w:rsidR="00E0080D" w:rsidRPr="00D27FE2"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sidRPr="00D27FE2">
        <w:rPr>
          <w:rFonts w:ascii="Simplified Arabic" w:hAnsi="Simplified Arabic" w:cs="Simplified Arabic"/>
          <w:sz w:val="24"/>
          <w:szCs w:val="24"/>
          <w:rtl/>
        </w:rPr>
        <w:t>-</w:t>
      </w:r>
      <w:r w:rsidRPr="00D27FE2">
        <w:rPr>
          <w:rFonts w:ascii="Simplified Arabic" w:hAnsi="Simplified Arabic" w:cs="Simplified Arabic"/>
          <w:sz w:val="24"/>
          <w:szCs w:val="24"/>
          <w:rtl/>
          <w:lang w:bidi="ar-DZ"/>
        </w:rPr>
        <w:t>نصر الدين فورة،</w:t>
      </w:r>
      <w:r w:rsidRPr="00D27FE2">
        <w:rPr>
          <w:rFonts w:ascii="Simplified Arabic" w:hAnsi="Simplified Arabic" w:cs="Simplified Arabic"/>
          <w:b/>
          <w:bCs/>
          <w:sz w:val="24"/>
          <w:szCs w:val="24"/>
          <w:rtl/>
          <w:lang w:bidi="ar-DZ"/>
        </w:rPr>
        <w:t>المدرسة البنائية في العلاقات الدولية</w:t>
      </w:r>
      <w:r w:rsidRPr="00D27FE2">
        <w:rPr>
          <w:rFonts w:ascii="Simplified Arabic" w:hAnsi="Simplified Arabic" w:cs="Simplified Arabic"/>
          <w:sz w:val="24"/>
          <w:szCs w:val="24"/>
          <w:rtl/>
          <w:lang w:bidi="ar-DZ"/>
        </w:rPr>
        <w:t>،جامعة</w:t>
      </w:r>
      <w:r>
        <w:rPr>
          <w:rFonts w:ascii="Simplified Arabic" w:hAnsi="Simplified Arabic" w:cs="Simplified Arabic" w:hint="cs"/>
          <w:sz w:val="24"/>
          <w:szCs w:val="24"/>
          <w:rtl/>
          <w:lang w:bidi="ar-DZ"/>
        </w:rPr>
        <w:t xml:space="preserve"> </w:t>
      </w:r>
      <w:r w:rsidRPr="00D27FE2">
        <w:rPr>
          <w:rFonts w:ascii="Simplified Arabic" w:hAnsi="Simplified Arabic" w:cs="Simplified Arabic" w:hint="cs"/>
          <w:sz w:val="24"/>
          <w:szCs w:val="24"/>
          <w:rtl/>
          <w:lang w:bidi="ar-DZ"/>
        </w:rPr>
        <w:t>متنوري</w:t>
      </w:r>
      <w:r>
        <w:rPr>
          <w:rFonts w:ascii="Simplified Arabic" w:hAnsi="Simplified Arabic" w:cs="Simplified Arabic" w:hint="cs"/>
          <w:sz w:val="24"/>
          <w:szCs w:val="24"/>
          <w:rtl/>
          <w:lang w:bidi="ar-DZ"/>
        </w:rPr>
        <w:t xml:space="preserve"> </w:t>
      </w:r>
      <w:r w:rsidRPr="00D27FE2">
        <w:rPr>
          <w:rFonts w:ascii="Simplified Arabic" w:hAnsi="Simplified Arabic" w:cs="Simplified Arabic"/>
          <w:sz w:val="24"/>
          <w:szCs w:val="24"/>
          <w:rtl/>
          <w:lang w:bidi="ar-DZ"/>
        </w:rPr>
        <w:t>قسنطينة</w:t>
      </w:r>
      <w:r>
        <w:rPr>
          <w:rFonts w:ascii="Simplified Arabic" w:hAnsi="Simplified Arabic" w:cs="Simplified Arabic" w:hint="cs"/>
          <w:sz w:val="24"/>
          <w:szCs w:val="24"/>
          <w:rtl/>
          <w:lang w:bidi="ar-DZ"/>
        </w:rPr>
        <w:t xml:space="preserve"> </w:t>
      </w:r>
      <w:r w:rsidRPr="00D27FE2">
        <w:rPr>
          <w:rFonts w:ascii="Simplified Arabic" w:hAnsi="Simplified Arabic" w:cs="Simplified Arabic"/>
          <w:sz w:val="24"/>
          <w:szCs w:val="24"/>
          <w:rtl/>
          <w:lang w:bidi="ar-DZ"/>
        </w:rPr>
        <w:t>،كلية الحقوق :قسم الحقوق و العلاقات الدولية ،2008/2009,ص8.</w:t>
      </w:r>
    </w:p>
  </w:footnote>
  <w:footnote w:id="45">
    <w:p w:rsidR="00E0080D" w:rsidRPr="00A302E3" w:rsidRDefault="00E0080D" w:rsidP="00E0080D">
      <w:pPr>
        <w:pStyle w:val="a4"/>
        <w:rPr>
          <w:rFonts w:ascii="Simplified Arabic" w:hAnsi="Simplified Arabic" w:cs="Simplified Arabic"/>
          <w:sz w:val="24"/>
          <w:szCs w:val="24"/>
          <w:lang w:bidi="ar-DZ"/>
        </w:rPr>
      </w:pPr>
      <w:r>
        <w:rPr>
          <w:rStyle w:val="a5"/>
        </w:rPr>
        <w:footnoteRef/>
      </w:r>
      <w:r>
        <w:rPr>
          <w:rtl/>
        </w:rPr>
        <w:t xml:space="preserve"> </w:t>
      </w:r>
      <w:r w:rsidRPr="00A302E3">
        <w:rPr>
          <w:rFonts w:ascii="Simplified Arabic" w:hAnsi="Simplified Arabic" w:cs="Simplified Arabic"/>
          <w:sz w:val="24"/>
          <w:szCs w:val="24"/>
          <w:rtl/>
        </w:rPr>
        <w:t>-</w:t>
      </w:r>
      <w:r w:rsidRPr="00A302E3">
        <w:rPr>
          <w:rFonts w:ascii="Simplified Arabic" w:hAnsi="Simplified Arabic" w:cs="Simplified Arabic"/>
          <w:sz w:val="24"/>
          <w:szCs w:val="24"/>
          <w:rtl/>
          <w:lang w:bidi="ar-DZ"/>
        </w:rPr>
        <w:t>عمار حجار ،مرجع سابق،ص41.</w:t>
      </w:r>
    </w:p>
  </w:footnote>
  <w:footnote w:id="46">
    <w:p w:rsidR="00E0080D" w:rsidRPr="00D27FE2" w:rsidRDefault="00E0080D" w:rsidP="00E0080D">
      <w:pPr>
        <w:pStyle w:val="a4"/>
        <w:rPr>
          <w:rFonts w:ascii="Simplified Arabic" w:hAnsi="Simplified Arabic" w:cs="Simplified Arabic"/>
          <w:sz w:val="24"/>
          <w:szCs w:val="24"/>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جندلي عبد الناصر،</w:t>
      </w:r>
      <w:r w:rsidRPr="00D27FE2">
        <w:rPr>
          <w:rFonts w:ascii="Simplified Arabic" w:hAnsi="Simplified Arabic" w:cs="Simplified Arabic" w:hint="cs"/>
          <w:b/>
          <w:bCs/>
          <w:sz w:val="24"/>
          <w:szCs w:val="24"/>
          <w:rtl/>
          <w:lang w:bidi="ar-DZ"/>
        </w:rPr>
        <w:t>انعكاسات</w:t>
      </w:r>
      <w:r w:rsidRPr="00D27FE2">
        <w:rPr>
          <w:rFonts w:ascii="Simplified Arabic" w:hAnsi="Simplified Arabic" w:cs="Simplified Arabic"/>
          <w:b/>
          <w:bCs/>
          <w:sz w:val="24"/>
          <w:szCs w:val="24"/>
          <w:rtl/>
          <w:lang w:bidi="ar-DZ"/>
        </w:rPr>
        <w:t xml:space="preserve"> تحولات النظام الدولي لما بعد الحرب الباردة على </w:t>
      </w:r>
      <w:r w:rsidRPr="00D27FE2">
        <w:rPr>
          <w:rFonts w:ascii="Simplified Arabic" w:hAnsi="Simplified Arabic" w:cs="Simplified Arabic" w:hint="cs"/>
          <w:b/>
          <w:bCs/>
          <w:sz w:val="24"/>
          <w:szCs w:val="24"/>
          <w:rtl/>
          <w:lang w:bidi="ar-DZ"/>
        </w:rPr>
        <w:t>الاتجاهات</w:t>
      </w:r>
      <w:r w:rsidRPr="00D27FE2">
        <w:rPr>
          <w:rFonts w:ascii="Simplified Arabic" w:hAnsi="Simplified Arabic" w:cs="Simplified Arabic"/>
          <w:b/>
          <w:bCs/>
          <w:sz w:val="24"/>
          <w:szCs w:val="24"/>
          <w:rtl/>
          <w:lang w:bidi="ar-DZ"/>
        </w:rPr>
        <w:t xml:space="preserve"> النظرية الكبرى في العلاقات الدولية </w:t>
      </w:r>
      <w:r w:rsidRPr="00D27FE2">
        <w:rPr>
          <w:rFonts w:ascii="Simplified Arabic" w:hAnsi="Simplified Arabic" w:cs="Simplified Arabic"/>
          <w:sz w:val="24"/>
          <w:szCs w:val="24"/>
          <w:rtl/>
          <w:lang w:bidi="ar-DZ"/>
        </w:rPr>
        <w:t>،أطروحة دكتوراه،الجزائر:جامعة الجزائر،2005،ص445.</w:t>
      </w:r>
    </w:p>
  </w:footnote>
  <w:footnote w:id="47">
    <w:p w:rsidR="00E0080D" w:rsidRPr="009554D2" w:rsidRDefault="00E0080D" w:rsidP="00E0080D">
      <w:pPr>
        <w:pStyle w:val="a4"/>
        <w:rPr>
          <w:rFonts w:ascii="Simplified Arabic" w:hAnsi="Simplified Arabic" w:cs="Simplified Arabic"/>
          <w:b/>
          <w:bCs/>
          <w:sz w:val="24"/>
          <w:szCs w:val="24"/>
          <w:rtl/>
          <w:lang w:bidi="ar-DZ"/>
        </w:rPr>
      </w:pPr>
      <w:r w:rsidRPr="00D27FE2">
        <w:rPr>
          <w:rStyle w:val="a5"/>
          <w:rFonts w:ascii="Simplified Arabic" w:hAnsi="Simplified Arabic" w:cs="Simplified Arabic"/>
        </w:rPr>
        <w:footnoteRef/>
      </w:r>
      <w:r w:rsidRPr="00D27FE2">
        <w:rPr>
          <w:rFonts w:ascii="Simplified Arabic" w:hAnsi="Simplified Arabic" w:cs="Simplified Arabic"/>
          <w:rtl/>
        </w:rPr>
        <w:t xml:space="preserve">- </w:t>
      </w:r>
      <w:r w:rsidRPr="009554D2">
        <w:rPr>
          <w:rFonts w:ascii="Simplified Arabic" w:hAnsi="Simplified Arabic" w:cs="Simplified Arabic"/>
          <w:sz w:val="24"/>
          <w:szCs w:val="24"/>
          <w:rtl/>
          <w:lang w:bidi="ar-DZ"/>
        </w:rPr>
        <w:t>لخميس شبي ،</w:t>
      </w:r>
      <w:r w:rsidRPr="009554D2">
        <w:rPr>
          <w:rFonts w:ascii="Simplified Arabic" w:hAnsi="Simplified Arabic" w:cs="Simplified Arabic"/>
          <w:b/>
          <w:bCs/>
          <w:sz w:val="24"/>
          <w:szCs w:val="24"/>
          <w:rtl/>
          <w:lang w:bidi="ar-DZ"/>
        </w:rPr>
        <w:t>الأمن الدولي و العلاقة بين منظمة حلف الشمال الأطلسي و الدول العربية –فترة ما بعد الحرب الباردة (1991-2008)</w:t>
      </w:r>
      <w:r w:rsidRPr="009554D2">
        <w:rPr>
          <w:rFonts w:ascii="Simplified Arabic" w:hAnsi="Simplified Arabic" w:cs="Simplified Arabic"/>
          <w:sz w:val="24"/>
          <w:szCs w:val="24"/>
          <w:rtl/>
          <w:lang w:bidi="ar-DZ"/>
        </w:rPr>
        <w:t xml:space="preserve">،مذكرة لنيل شهادة الماجستير،القاهرة:جامعة الدول لعربية ،2009،ص49-50.   </w:t>
      </w:r>
    </w:p>
  </w:footnote>
  <w:footnote w:id="48">
    <w:p w:rsidR="00E0080D" w:rsidRPr="00D27FE2" w:rsidRDefault="00E0080D" w:rsidP="00E0080D">
      <w:pPr>
        <w:pStyle w:val="a4"/>
        <w:rPr>
          <w:rFonts w:ascii="Simplified Arabic" w:hAnsi="Simplified Arabic" w:cs="Simplified Arabic"/>
          <w:rtl/>
          <w:lang w:bidi="ar-DZ"/>
        </w:rPr>
      </w:pPr>
      <w:r w:rsidRPr="00D27FE2">
        <w:rPr>
          <w:rStyle w:val="a5"/>
          <w:rFonts w:ascii="Simplified Arabic" w:hAnsi="Simplified Arabic" w:cs="Simplified Arabic"/>
        </w:rPr>
        <w:footnoteRef/>
      </w:r>
      <w:r w:rsidRPr="00D27FE2">
        <w:rPr>
          <w:rFonts w:ascii="Simplified Arabic" w:hAnsi="Simplified Arabic" w:cs="Simplified Arabic"/>
          <w:rtl/>
        </w:rPr>
        <w:t xml:space="preserve"> </w:t>
      </w:r>
      <w:r w:rsidRPr="00D27FE2">
        <w:rPr>
          <w:rFonts w:ascii="Simplified Arabic" w:hAnsi="Simplified Arabic" w:cs="Simplified Arabic"/>
          <w:rtl/>
          <w:lang w:bidi="ar-DZ"/>
        </w:rPr>
        <w:t>-</w:t>
      </w:r>
      <w:r w:rsidRPr="009554D2">
        <w:rPr>
          <w:rFonts w:ascii="Simplified Arabic" w:hAnsi="Simplified Arabic" w:cs="Simplified Arabic"/>
          <w:sz w:val="24"/>
          <w:szCs w:val="24"/>
          <w:rtl/>
          <w:lang w:bidi="ar-DZ"/>
        </w:rPr>
        <w:t>عمار</w:t>
      </w:r>
      <w:r>
        <w:rPr>
          <w:rFonts w:ascii="Simplified Arabic" w:hAnsi="Simplified Arabic" w:cs="Simplified Arabic" w:hint="cs"/>
          <w:sz w:val="24"/>
          <w:szCs w:val="24"/>
          <w:rtl/>
          <w:lang w:bidi="ar-DZ"/>
        </w:rPr>
        <w:t xml:space="preserve"> </w:t>
      </w:r>
      <w:r w:rsidRPr="009554D2">
        <w:rPr>
          <w:rFonts w:ascii="Simplified Arabic" w:hAnsi="Simplified Arabic" w:cs="Simplified Arabic"/>
          <w:sz w:val="24"/>
          <w:szCs w:val="24"/>
          <w:rtl/>
          <w:lang w:bidi="ar-DZ"/>
        </w:rPr>
        <w:t>حجا</w:t>
      </w:r>
      <w:r>
        <w:rPr>
          <w:rFonts w:ascii="Simplified Arabic" w:hAnsi="Simplified Arabic" w:cs="Simplified Arabic" w:hint="cs"/>
          <w:sz w:val="24"/>
          <w:szCs w:val="24"/>
          <w:rtl/>
          <w:lang w:bidi="ar-DZ"/>
        </w:rPr>
        <w:t>ر</w:t>
      </w:r>
      <w:r w:rsidRPr="009554D2">
        <w:rPr>
          <w:rFonts w:ascii="Simplified Arabic" w:hAnsi="Simplified Arabic" w:cs="Simplified Arabic"/>
          <w:sz w:val="24"/>
          <w:szCs w:val="24"/>
          <w:rtl/>
          <w:lang w:bidi="ar-DZ"/>
        </w:rPr>
        <w:t xml:space="preserve"> ،مرجع سابق ص 43.</w:t>
      </w:r>
      <w:r w:rsidRPr="00D27FE2">
        <w:rPr>
          <w:rFonts w:ascii="Simplified Arabic" w:hAnsi="Simplified Arabic" w:cs="Simplified Arabic"/>
          <w:rtl/>
          <w:lang w:bidi="ar-DZ"/>
        </w:rPr>
        <w:t xml:space="preserve">   </w:t>
      </w:r>
    </w:p>
  </w:footnote>
  <w:footnote w:id="49">
    <w:p w:rsidR="00E0080D" w:rsidRDefault="00E0080D" w:rsidP="00E0080D">
      <w:pPr>
        <w:pStyle w:val="a4"/>
        <w:rPr>
          <w:rtl/>
          <w:lang w:bidi="ar-DZ"/>
        </w:rPr>
      </w:pPr>
      <w:r>
        <w:rPr>
          <w:rStyle w:val="a5"/>
        </w:rPr>
        <w:footnoteRef/>
      </w:r>
      <w:r>
        <w:rPr>
          <w:rtl/>
        </w:rPr>
        <w:t xml:space="preserve"> </w:t>
      </w:r>
      <w:r>
        <w:rPr>
          <w:rFonts w:hint="cs"/>
          <w:rtl/>
          <w:lang w:bidi="ar-DZ"/>
        </w:rPr>
        <w:t>-</w:t>
      </w:r>
      <w:r w:rsidRPr="00D27FE2">
        <w:rPr>
          <w:rFonts w:ascii="Simplified Arabic" w:hAnsi="Simplified Arabic" w:cs="Simplified Arabic"/>
          <w:sz w:val="24"/>
          <w:szCs w:val="24"/>
          <w:rtl/>
          <w:lang w:bidi="ar-DZ"/>
        </w:rPr>
        <w:t>عيد محمد ،مرجع سابق ،</w:t>
      </w:r>
      <w:r>
        <w:rPr>
          <w:rFonts w:ascii="Simplified Arabic" w:hAnsi="Simplified Arabic" w:cs="Simplified Arabic" w:hint="cs"/>
          <w:sz w:val="24"/>
          <w:szCs w:val="24"/>
          <w:rtl/>
          <w:lang w:bidi="ar-DZ"/>
        </w:rPr>
        <w:t xml:space="preserve">ص </w:t>
      </w:r>
      <w:r w:rsidRPr="00D27FE2">
        <w:rPr>
          <w:rFonts w:ascii="Simplified Arabic" w:hAnsi="Simplified Arabic" w:cs="Simplified Arabic"/>
          <w:sz w:val="24"/>
          <w:szCs w:val="24"/>
          <w:rtl/>
          <w:lang w:bidi="ar-DZ"/>
        </w:rPr>
        <w:t xml:space="preserve">9.   </w:t>
      </w:r>
    </w:p>
  </w:footnote>
  <w:footnote w:id="50">
    <w:p w:rsidR="00E0080D" w:rsidRPr="00D27FE2" w:rsidRDefault="00E0080D" w:rsidP="00E0080D">
      <w:pPr>
        <w:pStyle w:val="a4"/>
        <w:rPr>
          <w:rFonts w:ascii="Simplified Arabic" w:hAnsi="Simplified Arabic" w:cs="Simplified Arabic"/>
          <w:sz w:val="24"/>
          <w:szCs w:val="24"/>
          <w:lang w:bidi="ar-DZ"/>
        </w:rPr>
      </w:pPr>
      <w:r>
        <w:rPr>
          <w:rStyle w:val="a5"/>
        </w:rPr>
        <w:footnoteRef/>
      </w:r>
      <w:r>
        <w:rPr>
          <w:rtl/>
        </w:rPr>
        <w:t xml:space="preserve"> </w:t>
      </w:r>
      <w:r>
        <w:rPr>
          <w:rFonts w:hint="cs"/>
          <w:rtl/>
          <w:lang w:bidi="ar-DZ"/>
        </w:rPr>
        <w:t>-</w:t>
      </w:r>
      <w:r w:rsidRPr="00DB7594">
        <w:rPr>
          <w:rFonts w:ascii="Simplified Arabic" w:hAnsi="Simplified Arabic" w:cs="Simplified Arabic"/>
          <w:sz w:val="24"/>
          <w:szCs w:val="24"/>
          <w:rtl/>
          <w:lang w:bidi="ar-DZ"/>
        </w:rPr>
        <w:t>حمزاوي</w:t>
      </w:r>
      <w:r>
        <w:rPr>
          <w:rFonts w:hint="cs"/>
          <w:rtl/>
          <w:lang w:bidi="ar-DZ"/>
        </w:rPr>
        <w:t xml:space="preserve"> </w:t>
      </w:r>
      <w:r w:rsidRPr="00D27FE2">
        <w:rPr>
          <w:rFonts w:ascii="Simplified Arabic" w:hAnsi="Simplified Arabic" w:cs="Simplified Arabic"/>
          <w:sz w:val="24"/>
          <w:szCs w:val="24"/>
          <w:rtl/>
          <w:lang w:bidi="ar-DZ"/>
        </w:rPr>
        <w:t>جويدة ،</w:t>
      </w:r>
      <w:r w:rsidRPr="00D27FE2">
        <w:rPr>
          <w:rFonts w:ascii="Simplified Arabic" w:hAnsi="Simplified Arabic" w:cs="Simplified Arabic"/>
          <w:b/>
          <w:bCs/>
          <w:sz w:val="24"/>
          <w:szCs w:val="24"/>
          <w:rtl/>
          <w:lang w:bidi="ar-DZ"/>
        </w:rPr>
        <w:t xml:space="preserve">التصور الأمني ا‌لأوروبي نحو بنية أمنية شاملة و هوية إستراتيجية في المتوسط </w:t>
      </w:r>
      <w:r w:rsidRPr="00D27FE2">
        <w:rPr>
          <w:rFonts w:ascii="Simplified Arabic" w:hAnsi="Simplified Arabic" w:cs="Simplified Arabic"/>
          <w:sz w:val="24"/>
          <w:szCs w:val="24"/>
          <w:rtl/>
          <w:lang w:bidi="ar-DZ"/>
        </w:rPr>
        <w:t>،مذكرة مكملة مقدمة لنيل شهادة الماجستير في العلوم ال</w:t>
      </w:r>
      <w:r>
        <w:rPr>
          <w:rFonts w:ascii="Simplified Arabic" w:hAnsi="Simplified Arabic" w:cs="Simplified Arabic" w:hint="cs"/>
          <w:sz w:val="24"/>
          <w:szCs w:val="24"/>
          <w:rtl/>
          <w:lang w:bidi="ar-DZ"/>
        </w:rPr>
        <w:t>س</w:t>
      </w:r>
      <w:r w:rsidRPr="00D27FE2">
        <w:rPr>
          <w:rFonts w:ascii="Simplified Arabic" w:hAnsi="Simplified Arabic" w:cs="Simplified Arabic"/>
          <w:sz w:val="24"/>
          <w:szCs w:val="24"/>
          <w:rtl/>
          <w:lang w:bidi="ar-DZ"/>
        </w:rPr>
        <w:t xml:space="preserve">ياسية ،باتنة:جامعة الحاج لخضر ،2010/2011،ص42. </w:t>
      </w:r>
    </w:p>
  </w:footnote>
  <w:footnote w:id="51">
    <w:p w:rsidR="00E0080D" w:rsidRPr="00D27FE2" w:rsidRDefault="00E0080D" w:rsidP="00E0080D">
      <w:pPr>
        <w:pStyle w:val="a4"/>
        <w:rPr>
          <w:rFonts w:ascii="Simplified Arabic" w:hAnsi="Simplified Arabic" w:cs="Simplified Arabic"/>
          <w:sz w:val="24"/>
          <w:szCs w:val="24"/>
          <w:rtl/>
          <w:lang w:bidi="ar-DZ"/>
        </w:rPr>
      </w:pPr>
      <w:r w:rsidRPr="00D27FE2">
        <w:rPr>
          <w:rFonts w:ascii="Simplified Arabic" w:hAnsi="Simplified Arabic" w:cs="Simplified Arabic"/>
          <w:sz w:val="24"/>
          <w:szCs w:val="24"/>
          <w:rtl/>
          <w:lang w:bidi="ar-DZ"/>
        </w:rPr>
        <w:t>39- جندلي عبد الناص</w:t>
      </w:r>
      <w:r>
        <w:rPr>
          <w:rFonts w:ascii="Simplified Arabic" w:hAnsi="Simplified Arabic" w:cs="Simplified Arabic" w:hint="cs"/>
          <w:sz w:val="24"/>
          <w:szCs w:val="24"/>
          <w:rtl/>
          <w:lang w:bidi="ar-DZ"/>
        </w:rPr>
        <w:t>ر</w:t>
      </w:r>
      <w:r w:rsidRPr="00D27FE2">
        <w:rPr>
          <w:rFonts w:ascii="Simplified Arabic" w:hAnsi="Simplified Arabic" w:cs="Simplified Arabic"/>
          <w:sz w:val="24"/>
          <w:szCs w:val="24"/>
          <w:rtl/>
          <w:lang w:bidi="ar-DZ"/>
        </w:rPr>
        <w:t>، مرجع سابق ،ص445.</w:t>
      </w:r>
    </w:p>
  </w:footnote>
  <w:footnote w:id="52">
    <w:p w:rsidR="00E0080D" w:rsidRPr="00DB7594" w:rsidRDefault="00E0080D" w:rsidP="00E0080D">
      <w:pPr>
        <w:pStyle w:val="a4"/>
        <w:rPr>
          <w:rFonts w:ascii="Simplified Arabic" w:hAnsi="Simplified Arabic" w:cs="Simplified Arabic"/>
          <w:sz w:val="24"/>
          <w:szCs w:val="24"/>
          <w:rtl/>
        </w:rPr>
      </w:pPr>
      <w:r>
        <w:rPr>
          <w:rStyle w:val="a5"/>
        </w:rPr>
        <w:footnoteRef/>
      </w:r>
      <w:r>
        <w:rPr>
          <w:rtl/>
        </w:rPr>
        <w:t xml:space="preserve"> </w:t>
      </w:r>
      <w:r>
        <w:rPr>
          <w:rFonts w:hint="cs"/>
          <w:rtl/>
        </w:rPr>
        <w:t>-</w:t>
      </w:r>
      <w:r w:rsidRPr="00DB7594">
        <w:rPr>
          <w:rFonts w:ascii="Simplified Arabic" w:hAnsi="Simplified Arabic" w:cs="Simplified Arabic"/>
          <w:sz w:val="24"/>
          <w:szCs w:val="24"/>
          <w:rtl/>
          <w:lang w:bidi="ar-DZ"/>
        </w:rPr>
        <w:t>خالد</w:t>
      </w:r>
      <w:r w:rsidRPr="00DB7594">
        <w:rPr>
          <w:rFonts w:ascii="Simplified Arabic" w:hAnsi="Simplified Arabic" w:cs="Simplified Arabic"/>
          <w:sz w:val="24"/>
          <w:szCs w:val="24"/>
          <w:rtl/>
        </w:rPr>
        <w:t xml:space="preserve"> </w:t>
      </w:r>
      <w:r w:rsidRPr="00DB7594">
        <w:rPr>
          <w:rFonts w:ascii="Simplified Arabic" w:hAnsi="Simplified Arabic" w:cs="Simplified Arabic"/>
          <w:sz w:val="24"/>
          <w:szCs w:val="24"/>
          <w:rtl/>
          <w:lang w:bidi="ar-DZ"/>
        </w:rPr>
        <w:t>المصري</w:t>
      </w:r>
      <w:r w:rsidRPr="00DB7594">
        <w:rPr>
          <w:rFonts w:ascii="Simplified Arabic" w:hAnsi="Simplified Arabic" w:cs="Simplified Arabic"/>
          <w:sz w:val="24"/>
          <w:szCs w:val="24"/>
          <w:rtl/>
        </w:rPr>
        <w:t>،</w:t>
      </w:r>
      <w:r>
        <w:rPr>
          <w:rFonts w:ascii="Simplified Arabic" w:hAnsi="Simplified Arabic" w:cs="Simplified Arabic" w:hint="cs"/>
          <w:sz w:val="24"/>
          <w:szCs w:val="24"/>
          <w:rtl/>
          <w:lang w:bidi="ar-DZ"/>
        </w:rPr>
        <w:t>"</w:t>
      </w:r>
      <w:r w:rsidRPr="00925F02">
        <w:rPr>
          <w:rFonts w:ascii="Simplified Arabic" w:hAnsi="Simplified Arabic" w:cs="Simplified Arabic"/>
          <w:sz w:val="24"/>
          <w:szCs w:val="24"/>
          <w:rtl/>
          <w:lang w:bidi="ar-DZ"/>
        </w:rPr>
        <w:t>النظرية</w:t>
      </w:r>
      <w:r w:rsidRPr="00925F02">
        <w:rPr>
          <w:rFonts w:ascii="Simplified Arabic" w:hAnsi="Simplified Arabic" w:cs="Simplified Arabic"/>
          <w:sz w:val="24"/>
          <w:szCs w:val="24"/>
          <w:rtl/>
        </w:rPr>
        <w:t xml:space="preserve"> </w:t>
      </w:r>
      <w:r w:rsidRPr="00925F02">
        <w:rPr>
          <w:rFonts w:ascii="Simplified Arabic" w:hAnsi="Simplified Arabic" w:cs="Simplified Arabic"/>
          <w:sz w:val="24"/>
          <w:szCs w:val="24"/>
          <w:rtl/>
          <w:lang w:bidi="ar-DZ"/>
        </w:rPr>
        <w:t>البنائية</w:t>
      </w:r>
      <w:r w:rsidRPr="00925F02">
        <w:rPr>
          <w:rFonts w:ascii="Simplified Arabic" w:hAnsi="Simplified Arabic" w:cs="Simplified Arabic"/>
          <w:sz w:val="24"/>
          <w:szCs w:val="24"/>
          <w:rtl/>
        </w:rPr>
        <w:t xml:space="preserve"> </w:t>
      </w:r>
      <w:r w:rsidRPr="00925F02">
        <w:rPr>
          <w:rFonts w:ascii="Simplified Arabic" w:hAnsi="Simplified Arabic" w:cs="Simplified Arabic"/>
          <w:sz w:val="24"/>
          <w:szCs w:val="24"/>
          <w:rtl/>
          <w:lang w:bidi="ar-DZ"/>
        </w:rPr>
        <w:t>في</w:t>
      </w:r>
      <w:r w:rsidRPr="00925F02">
        <w:rPr>
          <w:rFonts w:ascii="Simplified Arabic" w:hAnsi="Simplified Arabic" w:cs="Simplified Arabic"/>
          <w:sz w:val="24"/>
          <w:szCs w:val="24"/>
          <w:rtl/>
        </w:rPr>
        <w:t xml:space="preserve"> </w:t>
      </w:r>
      <w:r w:rsidRPr="00925F02">
        <w:rPr>
          <w:rFonts w:ascii="Simplified Arabic" w:hAnsi="Simplified Arabic" w:cs="Simplified Arabic"/>
          <w:sz w:val="24"/>
          <w:szCs w:val="24"/>
          <w:rtl/>
          <w:lang w:bidi="ar-DZ"/>
        </w:rPr>
        <w:t>العلاقات</w:t>
      </w:r>
      <w:r w:rsidRPr="00925F02">
        <w:rPr>
          <w:rFonts w:ascii="Simplified Arabic" w:hAnsi="Simplified Arabic" w:cs="Simplified Arabic"/>
          <w:sz w:val="24"/>
          <w:szCs w:val="24"/>
          <w:rtl/>
        </w:rPr>
        <w:t xml:space="preserve"> </w:t>
      </w:r>
      <w:r w:rsidRPr="00925F02">
        <w:rPr>
          <w:rFonts w:ascii="Simplified Arabic" w:hAnsi="Simplified Arabic" w:cs="Simplified Arabic"/>
          <w:sz w:val="24"/>
          <w:szCs w:val="24"/>
          <w:rtl/>
          <w:lang w:bidi="ar-DZ"/>
        </w:rPr>
        <w:t>الدولية</w:t>
      </w:r>
      <w:r w:rsidRPr="00DB7594">
        <w:rPr>
          <w:rFonts w:ascii="Simplified Arabic" w:hAnsi="Simplified Arabic" w:cs="Simplified Arabic"/>
          <w:b/>
          <w:bCs/>
          <w:sz w:val="24"/>
          <w:szCs w:val="24"/>
          <w:rtl/>
        </w:rPr>
        <w:t xml:space="preserve"> </w:t>
      </w:r>
      <w:r>
        <w:rPr>
          <w:rFonts w:ascii="Simplified Arabic" w:hAnsi="Simplified Arabic" w:cs="Simplified Arabic" w:hint="cs"/>
          <w:sz w:val="24"/>
          <w:szCs w:val="24"/>
          <w:rtl/>
        </w:rPr>
        <w:t>"</w:t>
      </w:r>
      <w:r w:rsidRPr="00DB7594">
        <w:rPr>
          <w:rFonts w:ascii="Simplified Arabic" w:hAnsi="Simplified Arabic" w:cs="Simplified Arabic"/>
          <w:sz w:val="24"/>
          <w:szCs w:val="24"/>
          <w:rtl/>
        </w:rPr>
        <w:t>،</w:t>
      </w:r>
      <w:r w:rsidRPr="00925F02">
        <w:rPr>
          <w:rFonts w:ascii="Simplified Arabic" w:hAnsi="Simplified Arabic" w:cs="Simplified Arabic"/>
          <w:b/>
          <w:bCs/>
          <w:sz w:val="24"/>
          <w:szCs w:val="24"/>
          <w:rtl/>
        </w:rPr>
        <w:t xml:space="preserve">جامعة </w:t>
      </w:r>
      <w:r w:rsidRPr="00925F02">
        <w:rPr>
          <w:rFonts w:ascii="Simplified Arabic" w:hAnsi="Simplified Arabic" w:cs="Simplified Arabic"/>
          <w:b/>
          <w:bCs/>
          <w:sz w:val="24"/>
          <w:szCs w:val="24"/>
          <w:rtl/>
          <w:lang w:bidi="ar-DZ"/>
        </w:rPr>
        <w:t>دمشق</w:t>
      </w:r>
      <w:r w:rsidRPr="00925F02">
        <w:rPr>
          <w:rFonts w:ascii="Simplified Arabic" w:hAnsi="Simplified Arabic" w:cs="Simplified Arabic"/>
          <w:b/>
          <w:bCs/>
          <w:sz w:val="24"/>
          <w:szCs w:val="24"/>
          <w:rtl/>
        </w:rPr>
        <w:t>:</w:t>
      </w:r>
      <w:r w:rsidRPr="00925F02">
        <w:rPr>
          <w:rFonts w:ascii="Simplified Arabic" w:hAnsi="Simplified Arabic" w:cs="Simplified Arabic"/>
          <w:b/>
          <w:bCs/>
          <w:sz w:val="24"/>
          <w:szCs w:val="24"/>
          <w:rtl/>
          <w:lang w:bidi="ar-DZ"/>
        </w:rPr>
        <w:t>مجلة</w:t>
      </w:r>
      <w:r w:rsidRPr="00925F02">
        <w:rPr>
          <w:rFonts w:ascii="Simplified Arabic" w:hAnsi="Simplified Arabic" w:cs="Simplified Arabic"/>
          <w:b/>
          <w:bCs/>
          <w:sz w:val="24"/>
          <w:szCs w:val="24"/>
          <w:rtl/>
        </w:rPr>
        <w:t xml:space="preserve"> </w:t>
      </w:r>
      <w:r w:rsidRPr="00925F02">
        <w:rPr>
          <w:rFonts w:ascii="Simplified Arabic" w:hAnsi="Simplified Arabic" w:cs="Simplified Arabic"/>
          <w:b/>
          <w:bCs/>
          <w:sz w:val="24"/>
          <w:szCs w:val="24"/>
          <w:rtl/>
          <w:lang w:bidi="ar-DZ"/>
        </w:rPr>
        <w:t>جامعة</w:t>
      </w:r>
      <w:r w:rsidRPr="00925F02">
        <w:rPr>
          <w:rFonts w:ascii="Simplified Arabic" w:hAnsi="Simplified Arabic" w:cs="Simplified Arabic"/>
          <w:b/>
          <w:bCs/>
          <w:sz w:val="24"/>
          <w:szCs w:val="24"/>
          <w:rtl/>
        </w:rPr>
        <w:t xml:space="preserve"> دمشق </w:t>
      </w:r>
      <w:r w:rsidRPr="00925F02">
        <w:rPr>
          <w:rFonts w:ascii="Simplified Arabic" w:hAnsi="Simplified Arabic" w:cs="Simplified Arabic"/>
          <w:b/>
          <w:bCs/>
          <w:sz w:val="24"/>
          <w:szCs w:val="24"/>
          <w:rtl/>
          <w:lang w:bidi="ar-DZ"/>
        </w:rPr>
        <w:t>للعلوم</w:t>
      </w:r>
      <w:r w:rsidRPr="00925F02">
        <w:rPr>
          <w:rFonts w:ascii="Simplified Arabic" w:hAnsi="Simplified Arabic" w:cs="Simplified Arabic"/>
          <w:b/>
          <w:bCs/>
          <w:sz w:val="24"/>
          <w:szCs w:val="24"/>
          <w:rtl/>
        </w:rPr>
        <w:t xml:space="preserve"> </w:t>
      </w:r>
      <w:r w:rsidRPr="00925F02">
        <w:rPr>
          <w:rFonts w:ascii="Simplified Arabic" w:hAnsi="Simplified Arabic" w:cs="Simplified Arabic"/>
          <w:b/>
          <w:bCs/>
          <w:sz w:val="24"/>
          <w:szCs w:val="24"/>
          <w:rtl/>
          <w:lang w:bidi="ar-DZ"/>
        </w:rPr>
        <w:t>الاقتصادية</w:t>
      </w:r>
      <w:r w:rsidRPr="00925F02">
        <w:rPr>
          <w:rFonts w:ascii="Simplified Arabic" w:hAnsi="Simplified Arabic" w:cs="Simplified Arabic"/>
          <w:b/>
          <w:bCs/>
          <w:sz w:val="24"/>
          <w:szCs w:val="24"/>
          <w:rtl/>
        </w:rPr>
        <w:t xml:space="preserve"> </w:t>
      </w:r>
      <w:r w:rsidRPr="00925F02">
        <w:rPr>
          <w:rFonts w:ascii="Simplified Arabic" w:hAnsi="Simplified Arabic" w:cs="Simplified Arabic"/>
          <w:b/>
          <w:bCs/>
          <w:sz w:val="24"/>
          <w:szCs w:val="24"/>
          <w:rtl/>
          <w:lang w:bidi="ar-DZ"/>
        </w:rPr>
        <w:t>و</w:t>
      </w:r>
      <w:r w:rsidRPr="00925F02">
        <w:rPr>
          <w:rFonts w:ascii="Simplified Arabic" w:hAnsi="Simplified Arabic" w:cs="Simplified Arabic"/>
          <w:b/>
          <w:bCs/>
          <w:sz w:val="24"/>
          <w:szCs w:val="24"/>
          <w:rtl/>
        </w:rPr>
        <w:t xml:space="preserve"> </w:t>
      </w:r>
      <w:r w:rsidRPr="00925F02">
        <w:rPr>
          <w:rFonts w:ascii="Simplified Arabic" w:hAnsi="Simplified Arabic" w:cs="Simplified Arabic"/>
          <w:b/>
          <w:bCs/>
          <w:sz w:val="24"/>
          <w:szCs w:val="24"/>
          <w:rtl/>
          <w:lang w:bidi="ar-DZ"/>
        </w:rPr>
        <w:t>القانونية</w:t>
      </w:r>
      <w:r w:rsidRPr="00DB7594">
        <w:rPr>
          <w:rFonts w:ascii="Simplified Arabic" w:hAnsi="Simplified Arabic" w:cs="Simplified Arabic"/>
          <w:sz w:val="24"/>
          <w:szCs w:val="24"/>
          <w:rtl/>
        </w:rPr>
        <w:t xml:space="preserve"> ،المجلد30،العدد2،2014،ص327-328.</w:t>
      </w:r>
    </w:p>
  </w:footnote>
  <w:footnote w:id="53">
    <w:p w:rsidR="00E0080D" w:rsidRDefault="00E0080D" w:rsidP="00E0080D">
      <w:pPr>
        <w:pStyle w:val="a4"/>
        <w:rPr>
          <w:rtl/>
        </w:rPr>
      </w:pPr>
      <w:r>
        <w:rPr>
          <w:rStyle w:val="a5"/>
        </w:rPr>
        <w:footnoteRef/>
      </w:r>
      <w:r>
        <w:rPr>
          <w:rtl/>
        </w:rPr>
        <w:t xml:space="preserve"> </w:t>
      </w:r>
      <w:r>
        <w:rPr>
          <w:rFonts w:hint="cs"/>
          <w:rtl/>
        </w:rPr>
        <w:t>-</w:t>
      </w:r>
      <w:r>
        <w:rPr>
          <w:rFonts w:ascii="Simplified Arabic" w:hAnsi="Simplified Arabic" w:cs="Simplified Arabic" w:hint="cs"/>
          <w:sz w:val="24"/>
          <w:szCs w:val="24"/>
          <w:rtl/>
        </w:rPr>
        <w:t xml:space="preserve">عزيز </w:t>
      </w:r>
      <w:r>
        <w:rPr>
          <w:rFonts w:ascii="Simplified Arabic" w:hAnsi="Simplified Arabic" w:cs="Simplified Arabic" w:hint="cs"/>
          <w:sz w:val="24"/>
          <w:szCs w:val="24"/>
          <w:rtl/>
          <w:lang w:bidi="ar-DZ"/>
        </w:rPr>
        <w:t>نوري</w:t>
      </w:r>
      <w:r>
        <w:rPr>
          <w:rFonts w:ascii="Simplified Arabic" w:hAnsi="Simplified Arabic" w:cs="Simplified Arabic" w:hint="cs"/>
          <w:sz w:val="24"/>
          <w:szCs w:val="24"/>
          <w:rtl/>
        </w:rPr>
        <w:t>،</w:t>
      </w:r>
      <w:r>
        <w:rPr>
          <w:rFonts w:ascii="Simplified Arabic" w:hAnsi="Simplified Arabic" w:cs="Simplified Arabic" w:hint="cs"/>
          <w:b/>
          <w:bCs/>
          <w:sz w:val="24"/>
          <w:szCs w:val="24"/>
          <w:rtl/>
        </w:rPr>
        <w:t xml:space="preserve">الواقع الامني في منطقة المتوسط دراسة الرؤى المتضاربة بين ضفتي التوسط من منظور </w:t>
      </w:r>
      <w:r>
        <w:rPr>
          <w:rFonts w:ascii="Simplified Arabic" w:hAnsi="Simplified Arabic" w:cs="Simplified Arabic" w:hint="cs"/>
          <w:b/>
          <w:bCs/>
          <w:sz w:val="24"/>
          <w:szCs w:val="24"/>
          <w:rtl/>
          <w:lang w:bidi="ar-DZ"/>
        </w:rPr>
        <w:t>بنائي</w:t>
      </w:r>
      <w:r>
        <w:rPr>
          <w:rFonts w:ascii="Simplified Arabic" w:hAnsi="Simplified Arabic" w:cs="Simplified Arabic" w:hint="cs"/>
          <w:sz w:val="24"/>
          <w:szCs w:val="24"/>
          <w:rtl/>
        </w:rPr>
        <w:t>،مذكرة مقدمة لنيل شهادة الالماجستير في العلوم السياسية تخصص :دراسات متوسطية و مغاربية في التعاون و الأمن ،باتنة :جامعة الحاج لخضر ،2011/ 2012  ص14.</w:t>
      </w:r>
      <w:r>
        <w:rPr>
          <w:rFonts w:hint="cs"/>
          <w:rtl/>
        </w:rPr>
        <w:t xml:space="preserve">  </w:t>
      </w:r>
    </w:p>
  </w:footnote>
  <w:footnote w:id="54">
    <w:p w:rsidR="00E0080D" w:rsidRPr="00D27FE2" w:rsidRDefault="00E0080D" w:rsidP="00E0080D">
      <w:pPr>
        <w:pStyle w:val="a4"/>
        <w:rPr>
          <w:rFonts w:ascii="Simplified Arabic" w:hAnsi="Simplified Arabic" w:cs="Simplified Arabic"/>
          <w:sz w:val="24"/>
          <w:szCs w:val="24"/>
          <w:rtl/>
        </w:rPr>
      </w:pPr>
      <w:r>
        <w:rPr>
          <w:rStyle w:val="a5"/>
        </w:rPr>
        <w:footnoteRef/>
      </w:r>
      <w:r>
        <w:rPr>
          <w:rtl/>
        </w:rPr>
        <w:t xml:space="preserve"> </w:t>
      </w:r>
      <w:r w:rsidRPr="00D27FE2">
        <w:rPr>
          <w:rFonts w:ascii="Simplified Arabic" w:hAnsi="Simplified Arabic" w:cs="Simplified Arabic"/>
          <w:sz w:val="24"/>
          <w:szCs w:val="24"/>
          <w:rtl/>
        </w:rPr>
        <w:t>-</w:t>
      </w:r>
      <w:r w:rsidRPr="00D27FE2">
        <w:rPr>
          <w:rFonts w:ascii="Simplified Arabic" w:hAnsi="Simplified Arabic" w:cs="Simplified Arabic"/>
          <w:sz w:val="24"/>
          <w:szCs w:val="24"/>
          <w:rtl/>
          <w:lang w:bidi="ar-DZ"/>
        </w:rPr>
        <w:t>خالد</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شيكات</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وغالب</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عبد</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عربيات ،</w:t>
      </w:r>
      <w:r>
        <w:rPr>
          <w:rFonts w:ascii="Simplified Arabic" w:hAnsi="Simplified Arabic" w:cs="Simplified Arabic" w:hint="cs"/>
          <w:sz w:val="24"/>
          <w:szCs w:val="24"/>
          <w:rtl/>
          <w:lang w:bidi="ar-DZ"/>
        </w:rPr>
        <w:t>"</w:t>
      </w:r>
      <w:r w:rsidRPr="00925F02">
        <w:rPr>
          <w:rFonts w:ascii="Simplified Arabic" w:hAnsi="Simplified Arabic" w:cs="Simplified Arabic"/>
          <w:sz w:val="24"/>
          <w:szCs w:val="24"/>
          <w:rtl/>
          <w:lang w:bidi="ar-DZ"/>
        </w:rPr>
        <w:t>التنبؤ في العلاقات الدولية :دراسة في الأدبيات  النظرية</w:t>
      </w:r>
      <w:r w:rsidRPr="00D27FE2">
        <w:rPr>
          <w:rFonts w:ascii="Simplified Arabic" w:hAnsi="Simplified Arabic" w:cs="Simplified Arabic"/>
          <w:b/>
          <w:bCs/>
          <w:sz w:val="24"/>
          <w:szCs w:val="24"/>
          <w:rtl/>
          <w:lang w:bidi="ar-DZ"/>
        </w:rPr>
        <w:t xml:space="preserve"> </w:t>
      </w:r>
      <w:r>
        <w:rPr>
          <w:rFonts w:ascii="Simplified Arabic" w:hAnsi="Simplified Arabic" w:cs="Simplified Arabic" w:hint="cs"/>
          <w:b/>
          <w:bCs/>
          <w:sz w:val="24"/>
          <w:szCs w:val="24"/>
          <w:rtl/>
          <w:lang w:bidi="ar-DZ"/>
        </w:rPr>
        <w:t>"</w:t>
      </w:r>
      <w:r w:rsidRPr="00D27FE2">
        <w:rPr>
          <w:rFonts w:ascii="Simplified Arabic" w:hAnsi="Simplified Arabic" w:cs="Simplified Arabic"/>
          <w:sz w:val="24"/>
          <w:szCs w:val="24"/>
          <w:rtl/>
          <w:lang w:bidi="ar-DZ"/>
        </w:rPr>
        <w:t>،</w:t>
      </w:r>
      <w:r w:rsidRPr="00D27FE2">
        <w:rPr>
          <w:rFonts w:ascii="Simplified Arabic" w:hAnsi="Simplified Arabic" w:cs="Simplified Arabic"/>
          <w:b/>
          <w:bCs/>
          <w:sz w:val="24"/>
          <w:szCs w:val="24"/>
          <w:rtl/>
          <w:lang w:bidi="ar-DZ"/>
        </w:rPr>
        <w:t xml:space="preserve">دراسات العلوم الإنسانية و الاجتماعية </w:t>
      </w:r>
      <w:r w:rsidRPr="00D27FE2">
        <w:rPr>
          <w:rFonts w:ascii="Simplified Arabic" w:hAnsi="Simplified Arabic" w:cs="Simplified Arabic"/>
          <w:sz w:val="24"/>
          <w:szCs w:val="24"/>
          <w:rtl/>
          <w:lang w:bidi="ar-DZ"/>
        </w:rPr>
        <w:t>،المجلد39،العدد3</w:t>
      </w:r>
      <w:r>
        <w:rPr>
          <w:rFonts w:ascii="Simplified Arabic" w:hAnsi="Simplified Arabic" w:cs="Simplified Arabic" w:hint="cs"/>
          <w:sz w:val="24"/>
          <w:szCs w:val="24"/>
          <w:rtl/>
          <w:lang w:bidi="ar-DZ"/>
        </w:rPr>
        <w:t>،201</w:t>
      </w:r>
      <w:r w:rsidRPr="00D27FE2">
        <w:rPr>
          <w:rFonts w:ascii="Simplified Arabic" w:hAnsi="Simplified Arabic" w:cs="Simplified Arabic"/>
          <w:sz w:val="24"/>
          <w:szCs w:val="24"/>
          <w:rtl/>
          <w:lang w:bidi="ar-DZ"/>
        </w:rPr>
        <w:t>3</w:t>
      </w:r>
      <w:r>
        <w:rPr>
          <w:rFonts w:ascii="Simplified Arabic" w:hAnsi="Simplified Arabic" w:cs="Simplified Arabic" w:hint="cs"/>
          <w:sz w:val="24"/>
          <w:szCs w:val="24"/>
          <w:rtl/>
          <w:lang w:bidi="ar-DZ"/>
        </w:rPr>
        <w:t xml:space="preserve"> م</w:t>
      </w:r>
      <w:r>
        <w:rPr>
          <w:rFonts w:ascii="Simplified Arabic" w:hAnsi="Simplified Arabic" w:cs="Simplified Arabic"/>
          <w:sz w:val="24"/>
          <w:szCs w:val="24"/>
          <w:rtl/>
          <w:lang w:bidi="ar-DZ"/>
        </w:rPr>
        <w:t>،ص611-61</w:t>
      </w:r>
      <w:r>
        <w:rPr>
          <w:rFonts w:ascii="Simplified Arabic" w:hAnsi="Simplified Arabic" w:cs="Simplified Arabic" w:hint="cs"/>
          <w:sz w:val="24"/>
          <w:szCs w:val="24"/>
          <w:rtl/>
          <w:lang w:bidi="ar-DZ"/>
        </w:rPr>
        <w:t xml:space="preserve">0 .   </w:t>
      </w:r>
    </w:p>
  </w:footnote>
  <w:footnote w:id="55">
    <w:p w:rsidR="00E0080D" w:rsidRPr="00CB3AAB" w:rsidRDefault="00E0080D" w:rsidP="00E0080D">
      <w:pPr>
        <w:pStyle w:val="a4"/>
        <w:rPr>
          <w:rFonts w:ascii="Simplified Arabic" w:hAnsi="Simplified Arabic" w:cs="Simplified Arabic"/>
          <w:sz w:val="24"/>
          <w:szCs w:val="24"/>
          <w:rtl/>
          <w:lang w:val="fr-FR" w:bidi="ar-DZ"/>
        </w:rPr>
      </w:pPr>
      <w:r>
        <w:rPr>
          <w:rStyle w:val="a5"/>
        </w:rPr>
        <w:footnoteRef/>
      </w:r>
      <w:r>
        <w:rPr>
          <w:rtl/>
        </w:rPr>
        <w:t xml:space="preserve"> </w:t>
      </w:r>
      <w:r>
        <w:rPr>
          <w:rFonts w:hint="cs"/>
          <w:rtl/>
        </w:rPr>
        <w:t>-</w:t>
      </w:r>
      <w:r w:rsidRPr="00A302E3">
        <w:rPr>
          <w:rFonts w:ascii="Simplified Arabic" w:hAnsi="Simplified Arabic" w:cs="Simplified Arabic"/>
          <w:sz w:val="24"/>
          <w:szCs w:val="24"/>
          <w:rtl/>
          <w:lang w:bidi="ar-DZ"/>
        </w:rPr>
        <w:t>فضيلة</w:t>
      </w:r>
      <w:r w:rsidRPr="00A302E3">
        <w:rPr>
          <w:rFonts w:ascii="Simplified Arabic" w:hAnsi="Simplified Arabic" w:cs="Simplified Arabic"/>
          <w:sz w:val="24"/>
          <w:szCs w:val="24"/>
          <w:rtl/>
        </w:rPr>
        <w:t xml:space="preserve"> </w:t>
      </w:r>
      <w:r w:rsidRPr="00A302E3">
        <w:rPr>
          <w:rFonts w:ascii="Simplified Arabic" w:hAnsi="Simplified Arabic" w:cs="Simplified Arabic"/>
          <w:sz w:val="24"/>
          <w:szCs w:val="24"/>
          <w:rtl/>
          <w:lang w:bidi="ar-DZ"/>
        </w:rPr>
        <w:t>محجوب</w:t>
      </w:r>
      <w:r w:rsidRPr="00A302E3">
        <w:rPr>
          <w:rFonts w:ascii="Simplified Arabic" w:hAnsi="Simplified Arabic" w:cs="Simplified Arabic"/>
          <w:sz w:val="24"/>
          <w:szCs w:val="24"/>
          <w:rtl/>
        </w:rPr>
        <w:t>،</w:t>
      </w:r>
      <w:r w:rsidRPr="00A302E3">
        <w:rPr>
          <w:rFonts w:ascii="Simplified Arabic" w:hAnsi="Simplified Arabic" w:cs="Simplified Arabic"/>
          <w:b/>
          <w:bCs/>
          <w:sz w:val="24"/>
          <w:szCs w:val="24"/>
          <w:rtl/>
          <w:lang w:bidi="ar-DZ"/>
        </w:rPr>
        <w:t>القوة</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الثابتة</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للواقعية</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بعد</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الحرب</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الباردة</w:t>
      </w:r>
      <w:r w:rsidRPr="00A302E3">
        <w:rPr>
          <w:rFonts w:ascii="Simplified Arabic" w:hAnsi="Simplified Arabic" w:cs="Simplified Arabic"/>
          <w:b/>
          <w:bCs/>
          <w:sz w:val="24"/>
          <w:szCs w:val="24"/>
          <w:rtl/>
        </w:rPr>
        <w:t xml:space="preserve"> </w:t>
      </w:r>
      <w:r w:rsidRPr="00A302E3">
        <w:rPr>
          <w:rFonts w:ascii="Simplified Arabic" w:hAnsi="Simplified Arabic" w:cs="Simplified Arabic"/>
          <w:sz w:val="24"/>
          <w:szCs w:val="24"/>
          <w:rtl/>
        </w:rPr>
        <w:t>،</w:t>
      </w:r>
      <w:r w:rsidRPr="00A302E3">
        <w:rPr>
          <w:rFonts w:ascii="Simplified Arabic" w:hAnsi="Simplified Arabic" w:cs="Simplified Arabic"/>
          <w:sz w:val="24"/>
          <w:szCs w:val="24"/>
          <w:lang w:val="fr-FR" w:bidi="ar-DZ"/>
        </w:rPr>
        <w:t>,</w:t>
      </w:r>
      <w:r w:rsidRPr="00A302E3">
        <w:rPr>
          <w:rFonts w:ascii="Simplified Arabic" w:hAnsi="Simplified Arabic" w:cs="Simplified Arabic"/>
          <w:sz w:val="24"/>
          <w:szCs w:val="24"/>
          <w:lang w:val="fr-FR"/>
        </w:rPr>
        <w:t>http://ahram.org,eg/acpss/ahram  ,</w:t>
      </w:r>
      <w:r>
        <w:rPr>
          <w:rFonts w:ascii="Simplified Arabic" w:hAnsi="Simplified Arabic" w:cs="Simplified Arabic"/>
          <w:sz w:val="24"/>
          <w:szCs w:val="24"/>
          <w:lang w:val="fr-FR"/>
        </w:rPr>
        <w:t xml:space="preserve"> 2010/</w:t>
      </w:r>
      <w:r w:rsidRPr="00A302E3">
        <w:rPr>
          <w:rFonts w:ascii="Simplified Arabic" w:hAnsi="Simplified Arabic" w:cs="Simplified Arabic"/>
          <w:sz w:val="24"/>
          <w:szCs w:val="24"/>
          <w:lang w:val="fr-FR"/>
        </w:rPr>
        <w:t xml:space="preserve">1/1,Read 104,htm. </w:t>
      </w:r>
      <w:r>
        <w:rPr>
          <w:rFonts w:ascii="Simplified Arabic" w:hAnsi="Simplified Arabic" w:cs="Simplified Arabic" w:hint="cs"/>
          <w:sz w:val="24"/>
          <w:szCs w:val="24"/>
          <w:rtl/>
          <w:lang w:val="fr-FR" w:bidi="ar-DZ"/>
        </w:rPr>
        <w:t>.</w:t>
      </w:r>
    </w:p>
    <w:p w:rsidR="00E0080D" w:rsidRPr="00A302E3" w:rsidRDefault="00E0080D" w:rsidP="00E0080D">
      <w:pPr>
        <w:pStyle w:val="a4"/>
        <w:rPr>
          <w:rFonts w:ascii="Simplified Arabic" w:hAnsi="Simplified Arabic" w:cs="Simplified Arabic"/>
          <w:sz w:val="24"/>
          <w:szCs w:val="24"/>
          <w:lang w:val="fr-FR" w:bidi="ar-DZ"/>
        </w:rPr>
      </w:pPr>
    </w:p>
  </w:footnote>
  <w:footnote w:id="56">
    <w:p w:rsidR="00E0080D" w:rsidRDefault="00E0080D" w:rsidP="00E0080D">
      <w:pPr>
        <w:pStyle w:val="a4"/>
        <w:rPr>
          <w:rtl/>
        </w:rPr>
      </w:pPr>
      <w:r>
        <w:rPr>
          <w:rStyle w:val="a5"/>
        </w:rPr>
        <w:footnoteRef/>
      </w:r>
      <w:r>
        <w:rPr>
          <w:rtl/>
        </w:rPr>
        <w:t xml:space="preserve"> </w:t>
      </w:r>
      <w:r>
        <w:rPr>
          <w:rFonts w:hint="cs"/>
          <w:rtl/>
        </w:rPr>
        <w:t>-</w:t>
      </w:r>
      <w:r w:rsidRPr="00D27FE2">
        <w:rPr>
          <w:rFonts w:ascii="Simplified Arabic" w:hAnsi="Simplified Arabic" w:cs="Simplified Arabic"/>
          <w:sz w:val="24"/>
          <w:szCs w:val="24"/>
          <w:rtl/>
          <w:lang w:bidi="ar-DZ"/>
        </w:rPr>
        <w:t>نصر الدين</w:t>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فورة</w:t>
      </w:r>
      <w:r w:rsidRPr="00D27FE2">
        <w:rPr>
          <w:rFonts w:ascii="Simplified Arabic" w:hAnsi="Simplified Arabic" w:cs="Simplified Arabic"/>
          <w:sz w:val="24"/>
          <w:szCs w:val="24"/>
          <w:rtl/>
        </w:rPr>
        <w:t xml:space="preserve"> ،مرجع </w:t>
      </w:r>
      <w:r w:rsidRPr="00D27FE2">
        <w:rPr>
          <w:rFonts w:ascii="Simplified Arabic" w:hAnsi="Simplified Arabic" w:cs="Simplified Arabic"/>
          <w:sz w:val="24"/>
          <w:szCs w:val="24"/>
          <w:rtl/>
          <w:lang w:bidi="ar-DZ"/>
        </w:rPr>
        <w:t>سابق</w:t>
      </w:r>
      <w:r w:rsidRPr="00D27FE2">
        <w:rPr>
          <w:rFonts w:ascii="Simplified Arabic" w:hAnsi="Simplified Arabic" w:cs="Simplified Arabic"/>
          <w:sz w:val="24"/>
          <w:szCs w:val="24"/>
          <w:rtl/>
        </w:rPr>
        <w:t>،ص25.</w:t>
      </w:r>
    </w:p>
  </w:footnote>
  <w:footnote w:id="57">
    <w:p w:rsidR="00E0080D" w:rsidRPr="00A302E3" w:rsidRDefault="00E0080D" w:rsidP="00E0080D">
      <w:pPr>
        <w:pStyle w:val="a4"/>
        <w:rPr>
          <w:rFonts w:ascii="Simplified Arabic" w:hAnsi="Simplified Arabic" w:cs="Simplified Arabic"/>
          <w:sz w:val="24"/>
          <w:szCs w:val="24"/>
          <w:lang w:val="fr-FR" w:bidi="ar-DZ"/>
        </w:rPr>
      </w:pPr>
      <w:r>
        <w:rPr>
          <w:rStyle w:val="a5"/>
        </w:rPr>
        <w:footnoteRef/>
      </w:r>
      <w:r>
        <w:rPr>
          <w:rtl/>
        </w:rPr>
        <w:t xml:space="preserve"> </w:t>
      </w:r>
      <w:r w:rsidRPr="00A302E3">
        <w:rPr>
          <w:rFonts w:ascii="Simplified Arabic" w:hAnsi="Simplified Arabic" w:cs="Simplified Arabic"/>
          <w:sz w:val="24"/>
          <w:szCs w:val="24"/>
          <w:rtl/>
        </w:rPr>
        <w:t>-</w:t>
      </w:r>
      <w:r w:rsidRPr="00A302E3">
        <w:rPr>
          <w:rFonts w:ascii="Simplified Arabic" w:hAnsi="Simplified Arabic" w:cs="Simplified Arabic"/>
          <w:sz w:val="24"/>
          <w:szCs w:val="24"/>
          <w:rtl/>
          <w:lang w:bidi="ar-DZ"/>
        </w:rPr>
        <w:t>لبنى</w:t>
      </w:r>
      <w:r w:rsidRPr="00A302E3">
        <w:rPr>
          <w:rFonts w:ascii="Simplified Arabic" w:hAnsi="Simplified Arabic" w:cs="Simplified Arabic"/>
          <w:sz w:val="24"/>
          <w:szCs w:val="24"/>
          <w:rtl/>
        </w:rPr>
        <w:t xml:space="preserve"> </w:t>
      </w:r>
      <w:r w:rsidRPr="00A302E3">
        <w:rPr>
          <w:rFonts w:ascii="Simplified Arabic" w:hAnsi="Simplified Arabic" w:cs="Simplified Arabic"/>
          <w:sz w:val="24"/>
          <w:szCs w:val="24"/>
          <w:rtl/>
          <w:lang w:bidi="ar-DZ"/>
        </w:rPr>
        <w:t>جصاص</w:t>
      </w:r>
      <w:r w:rsidRPr="00A302E3">
        <w:rPr>
          <w:rFonts w:ascii="Simplified Arabic" w:hAnsi="Simplified Arabic" w:cs="Simplified Arabic"/>
          <w:sz w:val="24"/>
          <w:szCs w:val="24"/>
          <w:rtl/>
        </w:rPr>
        <w:t xml:space="preserve"> ،</w:t>
      </w:r>
      <w:r>
        <w:rPr>
          <w:rFonts w:ascii="Simplified Arabic" w:hAnsi="Simplified Arabic" w:cs="Simplified Arabic" w:hint="cs"/>
          <w:sz w:val="24"/>
          <w:szCs w:val="24"/>
          <w:rtl/>
        </w:rPr>
        <w:t>"</w:t>
      </w:r>
      <w:r w:rsidRPr="00925F02">
        <w:rPr>
          <w:rFonts w:ascii="Simplified Arabic" w:hAnsi="Simplified Arabic" w:cs="Simplified Arabic"/>
          <w:sz w:val="24"/>
          <w:szCs w:val="24"/>
          <w:rtl/>
        </w:rPr>
        <w:t xml:space="preserve">المتغير الأمني  </w:t>
      </w:r>
      <w:r w:rsidRPr="00925F02">
        <w:rPr>
          <w:rFonts w:ascii="Simplified Arabic" w:hAnsi="Simplified Arabic" w:cs="Simplified Arabic"/>
          <w:sz w:val="24"/>
          <w:szCs w:val="24"/>
          <w:rtl/>
          <w:lang w:bidi="ar-DZ"/>
        </w:rPr>
        <w:t>و</w:t>
      </w:r>
      <w:r w:rsidRPr="00925F02">
        <w:rPr>
          <w:rFonts w:ascii="Simplified Arabic" w:hAnsi="Simplified Arabic" w:cs="Simplified Arabic"/>
          <w:sz w:val="24"/>
          <w:szCs w:val="24"/>
          <w:rtl/>
        </w:rPr>
        <w:t xml:space="preserve"> </w:t>
      </w:r>
      <w:r w:rsidRPr="00925F02">
        <w:rPr>
          <w:rFonts w:ascii="Simplified Arabic" w:hAnsi="Simplified Arabic" w:cs="Simplified Arabic"/>
          <w:sz w:val="24"/>
          <w:szCs w:val="24"/>
          <w:rtl/>
          <w:lang w:bidi="ar-DZ"/>
        </w:rPr>
        <w:t>أثاره</w:t>
      </w:r>
      <w:r w:rsidRPr="00925F02">
        <w:rPr>
          <w:rFonts w:ascii="Simplified Arabic" w:hAnsi="Simplified Arabic" w:cs="Simplified Arabic"/>
          <w:sz w:val="24"/>
          <w:szCs w:val="24"/>
          <w:rtl/>
        </w:rPr>
        <w:t xml:space="preserve"> </w:t>
      </w:r>
      <w:r w:rsidRPr="00925F02">
        <w:rPr>
          <w:rFonts w:ascii="Simplified Arabic" w:hAnsi="Simplified Arabic" w:cs="Simplified Arabic"/>
          <w:sz w:val="24"/>
          <w:szCs w:val="24"/>
          <w:rtl/>
          <w:lang w:bidi="ar-DZ"/>
        </w:rPr>
        <w:t>على</w:t>
      </w:r>
      <w:r w:rsidRPr="00925F02">
        <w:rPr>
          <w:rFonts w:ascii="Simplified Arabic" w:hAnsi="Simplified Arabic" w:cs="Simplified Arabic"/>
          <w:sz w:val="24"/>
          <w:szCs w:val="24"/>
          <w:rtl/>
        </w:rPr>
        <w:t xml:space="preserve"> </w:t>
      </w:r>
      <w:r w:rsidRPr="00925F02">
        <w:rPr>
          <w:rFonts w:ascii="Simplified Arabic" w:hAnsi="Simplified Arabic" w:cs="Simplified Arabic"/>
          <w:sz w:val="24"/>
          <w:szCs w:val="24"/>
          <w:rtl/>
          <w:lang w:bidi="ar-DZ"/>
        </w:rPr>
        <w:t>المنظمات</w:t>
      </w:r>
      <w:r w:rsidRPr="00925F02">
        <w:rPr>
          <w:rFonts w:ascii="Simplified Arabic" w:hAnsi="Simplified Arabic" w:cs="Simplified Arabic"/>
          <w:sz w:val="24"/>
          <w:szCs w:val="24"/>
          <w:rtl/>
        </w:rPr>
        <w:t xml:space="preserve"> </w:t>
      </w:r>
      <w:r w:rsidRPr="00925F02">
        <w:rPr>
          <w:rFonts w:ascii="Simplified Arabic" w:hAnsi="Simplified Arabic" w:cs="Simplified Arabic" w:hint="cs"/>
          <w:sz w:val="24"/>
          <w:szCs w:val="24"/>
          <w:rtl/>
          <w:lang w:bidi="ar-DZ"/>
        </w:rPr>
        <w:t>الدولية</w:t>
      </w:r>
      <w:r>
        <w:rPr>
          <w:rFonts w:ascii="Simplified Arabic" w:hAnsi="Simplified Arabic" w:cs="Simplified Arabic" w:hint="cs"/>
          <w:sz w:val="24"/>
          <w:szCs w:val="24"/>
          <w:rtl/>
          <w:lang w:bidi="ar-DZ"/>
        </w:rPr>
        <w:t>"</w:t>
      </w:r>
      <w:r w:rsidRPr="00925F02">
        <w:rPr>
          <w:rFonts w:ascii="Simplified Arabic" w:hAnsi="Simplified Arabic" w:cs="Simplified Arabic"/>
          <w:sz w:val="24"/>
          <w:szCs w:val="24"/>
          <w:rtl/>
          <w:lang w:bidi="ar-DZ"/>
        </w:rPr>
        <w:t xml:space="preserve"> </w:t>
      </w:r>
      <w:r w:rsidRPr="00A302E3">
        <w:rPr>
          <w:rFonts w:ascii="Simplified Arabic" w:hAnsi="Simplified Arabic" w:cs="Simplified Arabic"/>
          <w:sz w:val="24"/>
          <w:szCs w:val="24"/>
          <w:rtl/>
          <w:lang w:bidi="ar-DZ"/>
        </w:rPr>
        <w:t>،</w:t>
      </w:r>
      <w:r w:rsidRPr="00925F02">
        <w:rPr>
          <w:rFonts w:ascii="Simplified Arabic" w:hAnsi="Simplified Arabic" w:cs="Simplified Arabic"/>
          <w:b/>
          <w:bCs/>
          <w:sz w:val="24"/>
          <w:szCs w:val="24"/>
          <w:rtl/>
          <w:lang w:bidi="ar-DZ"/>
        </w:rPr>
        <w:t>حوار المتمدن</w:t>
      </w:r>
      <w:r w:rsidRPr="00A302E3">
        <w:rPr>
          <w:rFonts w:ascii="Simplified Arabic" w:hAnsi="Simplified Arabic" w:cs="Simplified Arabic"/>
          <w:sz w:val="24"/>
          <w:szCs w:val="24"/>
          <w:rtl/>
          <w:lang w:bidi="ar-DZ"/>
        </w:rPr>
        <w:t xml:space="preserve"> ،العدد3827،</w:t>
      </w:r>
      <w:r w:rsidRPr="00A302E3">
        <w:rPr>
          <w:rFonts w:ascii="Simplified Arabic" w:hAnsi="Simplified Arabic" w:cs="Simplified Arabic"/>
          <w:sz w:val="24"/>
          <w:szCs w:val="24"/>
          <w:lang w:val="fr-FR" w:bidi="ar-DZ"/>
        </w:rPr>
        <w:t>www,alhewr,org/bebat/sho art,asp?320931,22/8/2012,18:00.</w:t>
      </w:r>
    </w:p>
  </w:footnote>
  <w:footnote w:id="58">
    <w:p w:rsidR="00E0080D" w:rsidRPr="00A302E3"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hint="cs"/>
          <w:rtl/>
          <w:lang w:bidi="ar-DZ"/>
        </w:rPr>
        <w:t>-</w:t>
      </w:r>
      <w:r w:rsidRPr="00A302E3">
        <w:rPr>
          <w:rFonts w:ascii="Simplified Arabic" w:hAnsi="Simplified Arabic" w:cs="Simplified Arabic"/>
          <w:sz w:val="24"/>
          <w:szCs w:val="24"/>
          <w:rtl/>
          <w:lang w:bidi="ar-DZ"/>
        </w:rPr>
        <w:t>خالد معمري ،مرجع سابق ص29.</w:t>
      </w:r>
    </w:p>
  </w:footnote>
  <w:footnote w:id="59">
    <w:p w:rsidR="00E0080D" w:rsidRPr="00A302E3" w:rsidRDefault="00E0080D" w:rsidP="00E0080D">
      <w:pPr>
        <w:pStyle w:val="a4"/>
        <w:rPr>
          <w:rFonts w:ascii="Simplified Arabic" w:hAnsi="Simplified Arabic" w:cs="Simplified Arabic"/>
          <w:sz w:val="24"/>
          <w:szCs w:val="24"/>
          <w:rtl/>
        </w:rPr>
      </w:pPr>
      <w:r>
        <w:rPr>
          <w:rStyle w:val="a5"/>
        </w:rPr>
        <w:footnoteRef/>
      </w:r>
      <w:r>
        <w:rPr>
          <w:rtl/>
        </w:rPr>
        <w:t xml:space="preserve"> </w:t>
      </w:r>
      <w:r>
        <w:rPr>
          <w:rFonts w:hint="cs"/>
          <w:rtl/>
        </w:rPr>
        <w:t>-</w:t>
      </w:r>
      <w:r w:rsidRPr="00A302E3">
        <w:rPr>
          <w:rFonts w:ascii="Simplified Arabic" w:hAnsi="Simplified Arabic" w:cs="Simplified Arabic"/>
          <w:sz w:val="24"/>
          <w:szCs w:val="24"/>
          <w:rtl/>
        </w:rPr>
        <w:t xml:space="preserve">جصاص </w:t>
      </w:r>
      <w:r w:rsidRPr="00A302E3">
        <w:rPr>
          <w:rFonts w:ascii="Simplified Arabic" w:hAnsi="Simplified Arabic" w:cs="Simplified Arabic"/>
          <w:sz w:val="24"/>
          <w:szCs w:val="24"/>
          <w:rtl/>
          <w:lang w:bidi="ar-DZ"/>
        </w:rPr>
        <w:t>لبنى</w:t>
      </w:r>
      <w:r w:rsidRPr="00A302E3">
        <w:rPr>
          <w:rFonts w:ascii="Simplified Arabic" w:hAnsi="Simplified Arabic" w:cs="Simplified Arabic"/>
          <w:sz w:val="24"/>
          <w:szCs w:val="24"/>
          <w:rtl/>
        </w:rPr>
        <w:t xml:space="preserve"> ،</w:t>
      </w:r>
      <w:r w:rsidRPr="00A302E3">
        <w:rPr>
          <w:rFonts w:ascii="Simplified Arabic" w:hAnsi="Simplified Arabic" w:cs="Simplified Arabic"/>
          <w:b/>
          <w:bCs/>
          <w:sz w:val="24"/>
          <w:szCs w:val="24"/>
          <w:rtl/>
        </w:rPr>
        <w:t xml:space="preserve">دور </w:t>
      </w:r>
      <w:r w:rsidRPr="00A302E3">
        <w:rPr>
          <w:rFonts w:ascii="Simplified Arabic" w:hAnsi="Simplified Arabic" w:cs="Simplified Arabic"/>
          <w:b/>
          <w:bCs/>
          <w:sz w:val="24"/>
          <w:szCs w:val="24"/>
          <w:rtl/>
          <w:lang w:bidi="ar-DZ"/>
        </w:rPr>
        <w:t>التكتلات</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الإقليمية</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في</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تحقيق</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الأمن</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الإقليمي</w:t>
      </w:r>
      <w:r w:rsidRPr="00A302E3">
        <w:rPr>
          <w:rFonts w:ascii="Simplified Arabic" w:hAnsi="Simplified Arabic" w:cs="Simplified Arabic"/>
          <w:b/>
          <w:bCs/>
          <w:sz w:val="24"/>
          <w:szCs w:val="24"/>
          <w:rtl/>
        </w:rPr>
        <w:t xml:space="preserve"> :دراسة </w:t>
      </w:r>
      <w:r w:rsidRPr="00A302E3">
        <w:rPr>
          <w:rFonts w:ascii="Simplified Arabic" w:hAnsi="Simplified Arabic" w:cs="Simplified Arabic"/>
          <w:b/>
          <w:bCs/>
          <w:sz w:val="24"/>
          <w:szCs w:val="24"/>
          <w:rtl/>
          <w:lang w:bidi="ar-DZ"/>
        </w:rPr>
        <w:t>حالة</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رابطة</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جنوب</w:t>
      </w:r>
      <w:r w:rsidRPr="00A302E3">
        <w:rPr>
          <w:rFonts w:ascii="Simplified Arabic" w:hAnsi="Simplified Arabic" w:cs="Simplified Arabic"/>
          <w:b/>
          <w:bCs/>
          <w:sz w:val="24"/>
          <w:szCs w:val="24"/>
          <w:rtl/>
        </w:rPr>
        <w:t xml:space="preserve"> </w:t>
      </w:r>
      <w:r w:rsidRPr="00A302E3">
        <w:rPr>
          <w:rFonts w:ascii="Simplified Arabic" w:hAnsi="Simplified Arabic" w:cs="Simplified Arabic"/>
          <w:b/>
          <w:bCs/>
          <w:sz w:val="24"/>
          <w:szCs w:val="24"/>
          <w:rtl/>
          <w:lang w:bidi="ar-DZ"/>
        </w:rPr>
        <w:t>آسيا</w:t>
      </w:r>
      <w:r w:rsidRPr="00A302E3">
        <w:rPr>
          <w:rFonts w:ascii="Simplified Arabic" w:hAnsi="Simplified Arabic" w:cs="Simplified Arabic"/>
          <w:sz w:val="24"/>
          <w:szCs w:val="24"/>
          <w:rtl/>
          <w:lang w:bidi="ar-DZ"/>
        </w:rPr>
        <w:t>،مذكرة لنيل درجة الماجستير في العلوم السياسية:تخصص سياسة مقارنة ،بسكرة</w:t>
      </w:r>
      <w:r w:rsidRPr="00A302E3">
        <w:rPr>
          <w:rFonts w:ascii="Simplified Arabic" w:hAnsi="Simplified Arabic" w:cs="Simplified Arabic"/>
          <w:sz w:val="24"/>
          <w:szCs w:val="24"/>
          <w:rtl/>
        </w:rPr>
        <w:t xml:space="preserve"> :جامعة </w:t>
      </w:r>
      <w:r w:rsidRPr="00A302E3">
        <w:rPr>
          <w:rFonts w:ascii="Simplified Arabic" w:hAnsi="Simplified Arabic" w:cs="Simplified Arabic"/>
          <w:sz w:val="24"/>
          <w:szCs w:val="24"/>
          <w:rtl/>
          <w:lang w:bidi="ar-DZ"/>
        </w:rPr>
        <w:t>محمد</w:t>
      </w:r>
      <w:r w:rsidRPr="00A302E3">
        <w:rPr>
          <w:rFonts w:ascii="Simplified Arabic" w:hAnsi="Simplified Arabic" w:cs="Simplified Arabic"/>
          <w:sz w:val="24"/>
          <w:szCs w:val="24"/>
          <w:rtl/>
        </w:rPr>
        <w:t xml:space="preserve"> </w:t>
      </w:r>
      <w:r w:rsidRPr="00A302E3">
        <w:rPr>
          <w:rFonts w:ascii="Simplified Arabic" w:hAnsi="Simplified Arabic" w:cs="Simplified Arabic"/>
          <w:sz w:val="24"/>
          <w:szCs w:val="24"/>
          <w:rtl/>
          <w:lang w:bidi="ar-DZ"/>
        </w:rPr>
        <w:t>خيضر</w:t>
      </w:r>
      <w:r w:rsidRPr="00A302E3">
        <w:rPr>
          <w:rFonts w:ascii="Simplified Arabic" w:hAnsi="Simplified Arabic" w:cs="Simplified Arabic"/>
          <w:sz w:val="24"/>
          <w:szCs w:val="24"/>
          <w:rtl/>
        </w:rPr>
        <w:t xml:space="preserve"> ،2009/2010،ص60-61.</w:t>
      </w:r>
    </w:p>
  </w:footnote>
  <w:footnote w:id="60">
    <w:p w:rsidR="00E0080D" w:rsidRPr="00D27FE2"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sidRPr="00D27FE2">
        <w:rPr>
          <w:rFonts w:ascii="Simplified Arabic" w:hAnsi="Simplified Arabic" w:cs="Simplified Arabic"/>
          <w:sz w:val="24"/>
          <w:szCs w:val="24"/>
          <w:rtl/>
          <w:lang w:bidi="ar-DZ"/>
        </w:rPr>
        <w:t xml:space="preserve">-سفيان عبد الله الحربي، </w:t>
      </w:r>
      <w:r>
        <w:rPr>
          <w:rFonts w:ascii="Simplified Arabic" w:hAnsi="Simplified Arabic" w:cs="Simplified Arabic" w:hint="cs"/>
          <w:sz w:val="24"/>
          <w:szCs w:val="24"/>
          <w:rtl/>
          <w:lang w:bidi="ar-DZ"/>
        </w:rPr>
        <w:t>"</w:t>
      </w:r>
      <w:r w:rsidRPr="00925F02">
        <w:rPr>
          <w:rFonts w:ascii="Simplified Arabic" w:hAnsi="Simplified Arabic" w:cs="Simplified Arabic"/>
          <w:sz w:val="24"/>
          <w:szCs w:val="24"/>
          <w:rtl/>
          <w:lang w:bidi="ar-DZ"/>
        </w:rPr>
        <w:t xml:space="preserve">مفهوم الأمن :مستوياته و صيغه و </w:t>
      </w:r>
      <w:r w:rsidRPr="00925F02">
        <w:rPr>
          <w:rFonts w:ascii="Simplified Arabic" w:hAnsi="Simplified Arabic" w:cs="Simplified Arabic" w:hint="cs"/>
          <w:sz w:val="24"/>
          <w:szCs w:val="24"/>
          <w:rtl/>
          <w:lang w:bidi="ar-DZ"/>
        </w:rPr>
        <w:t>تهديداته</w:t>
      </w:r>
      <w:r>
        <w:rPr>
          <w:rFonts w:ascii="Simplified Arabic" w:hAnsi="Simplified Arabic" w:cs="Simplified Arabic" w:hint="cs"/>
          <w:b/>
          <w:bCs/>
          <w:sz w:val="24"/>
          <w:szCs w:val="24"/>
          <w:rtl/>
          <w:lang w:bidi="ar-DZ"/>
        </w:rPr>
        <w:t>"</w:t>
      </w:r>
      <w:r w:rsidRPr="00D27FE2">
        <w:rPr>
          <w:rFonts w:ascii="Simplified Arabic" w:hAnsi="Simplified Arabic" w:cs="Simplified Arabic"/>
          <w:b/>
          <w:bCs/>
          <w:sz w:val="24"/>
          <w:szCs w:val="24"/>
          <w:rtl/>
          <w:lang w:bidi="ar-DZ"/>
        </w:rPr>
        <w:t xml:space="preserve"> </w:t>
      </w:r>
      <w:r w:rsidRPr="00D27FE2">
        <w:rPr>
          <w:rFonts w:ascii="Simplified Arabic" w:hAnsi="Simplified Arabic" w:cs="Simplified Arabic"/>
          <w:sz w:val="24"/>
          <w:szCs w:val="24"/>
          <w:rtl/>
          <w:lang w:bidi="ar-DZ"/>
        </w:rPr>
        <w:t>،</w:t>
      </w:r>
      <w:r w:rsidRPr="00925F02">
        <w:rPr>
          <w:rFonts w:ascii="Simplified Arabic" w:hAnsi="Simplified Arabic" w:cs="Simplified Arabic"/>
          <w:b/>
          <w:bCs/>
          <w:sz w:val="24"/>
          <w:szCs w:val="24"/>
          <w:rtl/>
          <w:lang w:bidi="ar-DZ"/>
        </w:rPr>
        <w:t>المجلة العربية للعلوم السياسية</w:t>
      </w:r>
      <w:r w:rsidRPr="00D27FE2">
        <w:rPr>
          <w:rFonts w:ascii="Simplified Arabic" w:hAnsi="Simplified Arabic" w:cs="Simplified Arabic"/>
          <w:sz w:val="24"/>
          <w:szCs w:val="24"/>
          <w:rtl/>
          <w:lang w:bidi="ar-DZ"/>
        </w:rPr>
        <w:t xml:space="preserve"> ،لبنان : مركز دراسات الوحدة العربية ،العدد19،2008،20.</w:t>
      </w:r>
    </w:p>
  </w:footnote>
  <w:footnote w:id="61">
    <w:p w:rsidR="00E0080D" w:rsidRPr="00A302E3" w:rsidRDefault="00E0080D" w:rsidP="00E0080D">
      <w:pPr>
        <w:pStyle w:val="a4"/>
        <w:rPr>
          <w:rFonts w:ascii="Simplified Arabic" w:hAnsi="Simplified Arabic" w:cs="Simplified Arabic"/>
          <w:sz w:val="24"/>
          <w:szCs w:val="24"/>
          <w:rtl/>
        </w:rPr>
      </w:pPr>
      <w:r>
        <w:rPr>
          <w:lang w:val="fr-FR"/>
        </w:rPr>
        <w:t>-</w:t>
      </w:r>
      <w:r>
        <w:rPr>
          <w:rStyle w:val="a5"/>
        </w:rPr>
        <w:footnoteRef/>
      </w:r>
      <w:r>
        <w:rPr>
          <w:rtl/>
        </w:rPr>
        <w:t xml:space="preserve"> </w:t>
      </w:r>
      <w:r w:rsidRPr="00A302E3">
        <w:rPr>
          <w:rFonts w:ascii="Simplified Arabic" w:hAnsi="Simplified Arabic" w:cs="Simplified Arabic"/>
          <w:sz w:val="24"/>
          <w:szCs w:val="24"/>
          <w:rtl/>
          <w:lang w:bidi="ar-DZ"/>
        </w:rPr>
        <w:t>لبنى</w:t>
      </w:r>
      <w:r w:rsidRPr="00A302E3">
        <w:rPr>
          <w:rFonts w:ascii="Simplified Arabic" w:hAnsi="Simplified Arabic" w:cs="Simplified Arabic"/>
          <w:sz w:val="24"/>
          <w:szCs w:val="24"/>
          <w:rtl/>
        </w:rPr>
        <w:t xml:space="preserve"> </w:t>
      </w:r>
      <w:r w:rsidRPr="00A302E3">
        <w:rPr>
          <w:rFonts w:ascii="Simplified Arabic" w:hAnsi="Simplified Arabic" w:cs="Simplified Arabic"/>
          <w:sz w:val="24"/>
          <w:szCs w:val="24"/>
          <w:rtl/>
          <w:lang w:bidi="ar-DZ"/>
        </w:rPr>
        <w:t>حصاص</w:t>
      </w:r>
      <w:r w:rsidRPr="00A302E3">
        <w:rPr>
          <w:rFonts w:ascii="Simplified Arabic" w:hAnsi="Simplified Arabic" w:cs="Simplified Arabic"/>
          <w:sz w:val="24"/>
          <w:szCs w:val="24"/>
          <w:rtl/>
        </w:rPr>
        <w:t xml:space="preserve">، </w:t>
      </w:r>
      <w:r w:rsidRPr="00A302E3">
        <w:rPr>
          <w:rFonts w:ascii="Simplified Arabic" w:hAnsi="Simplified Arabic" w:cs="Simplified Arabic"/>
          <w:sz w:val="24"/>
          <w:szCs w:val="24"/>
          <w:rtl/>
          <w:lang w:bidi="ar-DZ"/>
        </w:rPr>
        <w:t>مرجع</w:t>
      </w:r>
      <w:r w:rsidRPr="00A302E3">
        <w:rPr>
          <w:rFonts w:ascii="Simplified Arabic" w:hAnsi="Simplified Arabic" w:cs="Simplified Arabic"/>
          <w:sz w:val="24"/>
          <w:szCs w:val="24"/>
          <w:rtl/>
        </w:rPr>
        <w:t xml:space="preserve"> </w:t>
      </w:r>
      <w:r w:rsidRPr="00A302E3">
        <w:rPr>
          <w:rFonts w:ascii="Simplified Arabic" w:hAnsi="Simplified Arabic" w:cs="Simplified Arabic"/>
          <w:sz w:val="24"/>
          <w:szCs w:val="24"/>
          <w:rtl/>
          <w:lang w:bidi="ar-DZ"/>
        </w:rPr>
        <w:t>سابق</w:t>
      </w:r>
      <w:r w:rsidRPr="00A302E3">
        <w:rPr>
          <w:rFonts w:ascii="Simplified Arabic" w:hAnsi="Simplified Arabic" w:cs="Simplified Arabic"/>
          <w:sz w:val="24"/>
          <w:szCs w:val="24"/>
          <w:rtl/>
        </w:rPr>
        <w:t xml:space="preserve"> ،ص61.</w:t>
      </w:r>
    </w:p>
  </w:footnote>
  <w:footnote w:id="62">
    <w:p w:rsidR="00E0080D" w:rsidRPr="00FB068D"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sidRPr="00D27FE2">
        <w:rPr>
          <w:rFonts w:ascii="Simplified Arabic" w:hAnsi="Simplified Arabic" w:cs="Simplified Arabic"/>
          <w:sz w:val="24"/>
          <w:szCs w:val="24"/>
          <w:rtl/>
        </w:rPr>
        <w:t>-</w:t>
      </w:r>
      <w:r>
        <w:rPr>
          <w:rFonts w:ascii="Simplified Arabic" w:hAnsi="Simplified Arabic" w:cs="Simplified Arabic" w:hint="cs"/>
          <w:sz w:val="24"/>
          <w:szCs w:val="24"/>
          <w:rtl/>
        </w:rPr>
        <w:t xml:space="preserve">بكشيط </w:t>
      </w:r>
      <w:r>
        <w:rPr>
          <w:rFonts w:ascii="Simplified Arabic" w:hAnsi="Simplified Arabic" w:cs="Simplified Arabic" w:hint="cs"/>
          <w:sz w:val="24"/>
          <w:szCs w:val="24"/>
          <w:rtl/>
          <w:lang w:bidi="ar-DZ"/>
        </w:rPr>
        <w:t>خالد</w:t>
      </w:r>
      <w:r>
        <w:rPr>
          <w:rFonts w:ascii="Simplified Arabic" w:hAnsi="Simplified Arabic" w:cs="Simplified Arabic" w:hint="cs"/>
          <w:sz w:val="24"/>
          <w:szCs w:val="24"/>
          <w:rtl/>
        </w:rPr>
        <w:t>،</w:t>
      </w:r>
      <w:r>
        <w:rPr>
          <w:rFonts w:ascii="Simplified Arabic" w:hAnsi="Simplified Arabic" w:cs="Simplified Arabic" w:hint="cs"/>
          <w:b/>
          <w:bCs/>
          <w:sz w:val="24"/>
          <w:szCs w:val="24"/>
          <w:rtl/>
        </w:rPr>
        <w:t xml:space="preserve">دور المقاربة الأمنية الإنسانية في تحقيق الأمن في الساحل </w:t>
      </w:r>
      <w:r>
        <w:rPr>
          <w:rFonts w:ascii="Simplified Arabic" w:hAnsi="Simplified Arabic" w:cs="Simplified Arabic" w:hint="cs"/>
          <w:b/>
          <w:bCs/>
          <w:sz w:val="24"/>
          <w:szCs w:val="24"/>
          <w:rtl/>
          <w:lang w:bidi="ar-DZ"/>
        </w:rPr>
        <w:t>الإفريقي</w:t>
      </w:r>
      <w:r>
        <w:rPr>
          <w:rFonts w:ascii="Simplified Arabic" w:hAnsi="Simplified Arabic" w:cs="Simplified Arabic" w:hint="cs"/>
          <w:sz w:val="24"/>
          <w:szCs w:val="24"/>
          <w:rtl/>
        </w:rPr>
        <w:t xml:space="preserve">،مذكرة مكملة لنيل شهادة الماجستير في العلوم السياسية و العلاقات </w:t>
      </w:r>
      <w:r>
        <w:rPr>
          <w:rFonts w:ascii="Simplified Arabic" w:hAnsi="Simplified Arabic" w:cs="Simplified Arabic" w:hint="cs"/>
          <w:sz w:val="24"/>
          <w:szCs w:val="24"/>
          <w:rtl/>
          <w:lang w:bidi="ar-DZ"/>
        </w:rPr>
        <w:t>الدولية</w:t>
      </w:r>
      <w:r>
        <w:rPr>
          <w:rFonts w:ascii="Simplified Arabic" w:hAnsi="Simplified Arabic" w:cs="Simplified Arabic" w:hint="cs"/>
          <w:sz w:val="24"/>
          <w:szCs w:val="24"/>
          <w:rtl/>
        </w:rPr>
        <w:t>،</w:t>
      </w:r>
      <w:r>
        <w:rPr>
          <w:rFonts w:ascii="Simplified Arabic" w:hAnsi="Simplified Arabic" w:cs="Simplified Arabic" w:hint="cs"/>
          <w:sz w:val="24"/>
          <w:szCs w:val="24"/>
          <w:rtl/>
          <w:lang w:bidi="ar-DZ"/>
        </w:rPr>
        <w:t>تخصص</w:t>
      </w:r>
      <w:r>
        <w:rPr>
          <w:rFonts w:ascii="Simplified Arabic" w:hAnsi="Simplified Arabic" w:cs="Simplified Arabic" w:hint="cs"/>
          <w:sz w:val="24"/>
          <w:szCs w:val="24"/>
          <w:rtl/>
        </w:rPr>
        <w:t xml:space="preserve">:دراسات </w:t>
      </w:r>
      <w:r>
        <w:rPr>
          <w:rFonts w:ascii="Simplified Arabic" w:hAnsi="Simplified Arabic" w:cs="Simplified Arabic" w:hint="cs"/>
          <w:sz w:val="24"/>
          <w:szCs w:val="24"/>
          <w:rtl/>
          <w:lang w:bidi="ar-DZ"/>
        </w:rPr>
        <w:t>إقليمية</w:t>
      </w:r>
      <w:r>
        <w:rPr>
          <w:rFonts w:ascii="Simplified Arabic" w:hAnsi="Simplified Arabic" w:cs="Simplified Arabic" w:hint="cs"/>
          <w:sz w:val="24"/>
          <w:szCs w:val="24"/>
          <w:rtl/>
        </w:rPr>
        <w:t>،</w:t>
      </w:r>
      <w:r>
        <w:rPr>
          <w:rFonts w:ascii="Simplified Arabic" w:hAnsi="Simplified Arabic" w:cs="Simplified Arabic" w:hint="cs"/>
          <w:sz w:val="24"/>
          <w:szCs w:val="24"/>
          <w:rtl/>
          <w:lang w:bidi="ar-DZ"/>
        </w:rPr>
        <w:t>الجزائر</w:t>
      </w:r>
      <w:r>
        <w:rPr>
          <w:rFonts w:ascii="Simplified Arabic" w:hAnsi="Simplified Arabic" w:cs="Simplified Arabic" w:hint="cs"/>
          <w:sz w:val="24"/>
          <w:szCs w:val="24"/>
          <w:rtl/>
        </w:rPr>
        <w:t>:</w:t>
      </w:r>
      <w:r>
        <w:rPr>
          <w:rFonts w:ascii="Simplified Arabic" w:hAnsi="Simplified Arabic" w:cs="Simplified Arabic" w:hint="cs"/>
          <w:sz w:val="24"/>
          <w:szCs w:val="24"/>
          <w:rtl/>
          <w:lang w:bidi="ar-DZ"/>
        </w:rPr>
        <w:t>جامعة</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DZ"/>
        </w:rPr>
        <w:t>الجزائر</w:t>
      </w:r>
      <w:r>
        <w:rPr>
          <w:rFonts w:ascii="Simplified Arabic" w:hAnsi="Simplified Arabic" w:cs="Simplified Arabic" w:hint="cs"/>
          <w:sz w:val="24"/>
          <w:szCs w:val="24"/>
          <w:rtl/>
        </w:rPr>
        <w:t xml:space="preserve">،2010/2011،ص19. </w:t>
      </w:r>
      <w:r>
        <w:rPr>
          <w:rFonts w:ascii="Simplified Arabic" w:hAnsi="Simplified Arabic" w:cs="Simplified Arabic" w:hint="cs"/>
          <w:b/>
          <w:bCs/>
          <w:sz w:val="24"/>
          <w:szCs w:val="24"/>
          <w:rtl/>
        </w:rPr>
        <w:t xml:space="preserve">  </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D27FE2">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p>
  </w:footnote>
  <w:footnote w:id="63">
    <w:p w:rsidR="00E0080D" w:rsidRDefault="00E0080D" w:rsidP="00E0080D">
      <w:pPr>
        <w:pStyle w:val="a4"/>
        <w:rPr>
          <w:rtl/>
          <w:lang w:bidi="ar-DZ"/>
        </w:rPr>
      </w:pPr>
      <w:r>
        <w:rPr>
          <w:rStyle w:val="a5"/>
        </w:rPr>
        <w:footnoteRef/>
      </w:r>
      <w:r>
        <w:rPr>
          <w:rtl/>
        </w:rPr>
        <w:t xml:space="preserve"> </w:t>
      </w:r>
      <w:r>
        <w:rPr>
          <w:rFonts w:hint="cs"/>
          <w:rtl/>
        </w:rPr>
        <w:t>-</w:t>
      </w:r>
      <w:r>
        <w:rPr>
          <w:rFonts w:ascii="Simplified Arabic" w:hAnsi="Simplified Arabic" w:cs="Simplified Arabic" w:hint="cs"/>
          <w:sz w:val="24"/>
          <w:szCs w:val="24"/>
          <w:rtl/>
        </w:rPr>
        <w:t xml:space="preserve">بكشيط </w:t>
      </w:r>
      <w:r>
        <w:rPr>
          <w:rFonts w:ascii="Simplified Arabic" w:hAnsi="Simplified Arabic" w:cs="Simplified Arabic" w:hint="cs"/>
          <w:sz w:val="24"/>
          <w:szCs w:val="24"/>
          <w:rtl/>
          <w:lang w:bidi="ar-DZ"/>
        </w:rPr>
        <w:t>خالد</w:t>
      </w:r>
      <w:r>
        <w:rPr>
          <w:rFonts w:ascii="Simplified Arabic" w:hAnsi="Simplified Arabic" w:cs="Simplified Arabic" w:hint="cs"/>
          <w:sz w:val="24"/>
          <w:szCs w:val="24"/>
          <w:rtl/>
        </w:rPr>
        <w:t>،</w:t>
      </w:r>
      <w:r w:rsidRPr="00D27FE2">
        <w:rPr>
          <w:rFonts w:ascii="Simplified Arabic" w:hAnsi="Simplified Arabic" w:cs="Simplified Arabic"/>
          <w:sz w:val="24"/>
          <w:szCs w:val="24"/>
          <w:rtl/>
        </w:rPr>
        <w:t xml:space="preserve">  </w:t>
      </w:r>
      <w:r>
        <w:rPr>
          <w:rFonts w:ascii="Simplified Arabic" w:hAnsi="Simplified Arabic" w:cs="Simplified Arabic"/>
          <w:sz w:val="24"/>
          <w:szCs w:val="24"/>
          <w:rtl/>
        </w:rPr>
        <w:t xml:space="preserve">مرجع </w:t>
      </w:r>
      <w:r>
        <w:rPr>
          <w:rFonts w:ascii="Simplified Arabic" w:hAnsi="Simplified Arabic" w:cs="Simplified Arabic" w:hint="cs"/>
          <w:sz w:val="24"/>
          <w:szCs w:val="24"/>
          <w:rtl/>
          <w:lang w:bidi="ar-DZ"/>
        </w:rPr>
        <w:t>سابق</w:t>
      </w:r>
      <w:r>
        <w:rPr>
          <w:rFonts w:ascii="Simplified Arabic" w:hAnsi="Simplified Arabic" w:cs="Simplified Arabic" w:hint="cs"/>
          <w:sz w:val="24"/>
          <w:szCs w:val="24"/>
          <w:rtl/>
        </w:rPr>
        <w:t xml:space="preserve"> ص20.</w:t>
      </w:r>
    </w:p>
  </w:footnote>
  <w:footnote w:id="64">
    <w:p w:rsidR="00E0080D" w:rsidRDefault="00E0080D" w:rsidP="00E0080D">
      <w:pPr>
        <w:pStyle w:val="a4"/>
        <w:rPr>
          <w:rtl/>
        </w:rPr>
      </w:pPr>
      <w:r>
        <w:rPr>
          <w:rStyle w:val="a5"/>
        </w:rPr>
        <w:footnoteRef/>
      </w:r>
      <w:r w:rsidRPr="00D27FE2">
        <w:rPr>
          <w:rFonts w:ascii="Simplified Arabic" w:hAnsi="Simplified Arabic" w:cs="Simplified Arabic"/>
          <w:sz w:val="24"/>
          <w:szCs w:val="24"/>
          <w:rtl/>
        </w:rPr>
        <w:t xml:space="preserve"> </w:t>
      </w:r>
      <w:r w:rsidRPr="00D27FE2">
        <w:rPr>
          <w:rFonts w:ascii="Simplified Arabic" w:hAnsi="Simplified Arabic" w:cs="Simplified Arabic"/>
          <w:sz w:val="24"/>
          <w:szCs w:val="24"/>
          <w:rtl/>
          <w:lang w:bidi="ar-DZ"/>
        </w:rPr>
        <w:t>لبنى</w:t>
      </w:r>
      <w:r w:rsidRPr="00D27FE2">
        <w:rPr>
          <w:rFonts w:ascii="Simplified Arabic" w:hAnsi="Simplified Arabic" w:cs="Simplified Arabic"/>
          <w:sz w:val="24"/>
          <w:szCs w:val="24"/>
          <w:rtl/>
        </w:rPr>
        <w:t xml:space="preserve"> جصاص ،مرجع </w:t>
      </w:r>
      <w:r w:rsidRPr="00D27FE2">
        <w:rPr>
          <w:rFonts w:ascii="Simplified Arabic" w:hAnsi="Simplified Arabic" w:cs="Simplified Arabic" w:hint="cs"/>
          <w:sz w:val="24"/>
          <w:szCs w:val="24"/>
          <w:rtl/>
          <w:lang w:bidi="ar-DZ"/>
        </w:rPr>
        <w:t>سابق</w:t>
      </w:r>
      <w:r>
        <w:rPr>
          <w:rFonts w:ascii="Simplified Arabic" w:hAnsi="Simplified Arabic" w:cs="Simplified Arabic" w:hint="cs"/>
          <w:sz w:val="24"/>
          <w:szCs w:val="24"/>
          <w:rtl/>
          <w:lang w:bidi="ar-DZ"/>
        </w:rPr>
        <w:t>،</w:t>
      </w:r>
      <w:r>
        <w:rPr>
          <w:rFonts w:ascii="Simplified Arabic" w:hAnsi="Simplified Arabic" w:cs="Simplified Arabic" w:hint="cs"/>
          <w:sz w:val="24"/>
          <w:szCs w:val="24"/>
          <w:rtl/>
        </w:rPr>
        <w:t xml:space="preserve"> ص</w:t>
      </w:r>
      <w:r>
        <w:rPr>
          <w:rFonts w:hint="cs"/>
          <w:rtl/>
        </w:rPr>
        <w:t>65.</w:t>
      </w:r>
    </w:p>
  </w:footnote>
  <w:footnote w:id="65">
    <w:p w:rsidR="00E0080D" w:rsidRPr="008C4F14" w:rsidRDefault="00E0080D" w:rsidP="00E0080D">
      <w:pPr>
        <w:pStyle w:val="a4"/>
        <w:rPr>
          <w:rFonts w:ascii="Simplified Arabic" w:hAnsi="Simplified Arabic" w:cs="Simplified Arabic"/>
          <w:sz w:val="24"/>
          <w:szCs w:val="24"/>
          <w:rtl/>
          <w:lang w:bidi="ar-DZ"/>
        </w:rPr>
      </w:pPr>
      <w:r>
        <w:rPr>
          <w:rStyle w:val="a5"/>
        </w:rPr>
        <w:footnoteRef/>
      </w:r>
      <w:r>
        <w:rPr>
          <w:rtl/>
        </w:rPr>
        <w:t xml:space="preserve"> </w:t>
      </w:r>
      <w:r>
        <w:rPr>
          <w:rFonts w:ascii="Simplified Arabic" w:hAnsi="Simplified Arabic" w:cs="Simplified Arabic" w:hint="cs"/>
          <w:sz w:val="24"/>
          <w:szCs w:val="24"/>
          <w:rtl/>
          <w:lang w:bidi="ar-DZ"/>
        </w:rPr>
        <w:t>-لبنى جصاص،مرجع سابق،ص67.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13B" w:rsidRPr="00360138" w:rsidRDefault="00E8513B" w:rsidP="00E8513B">
    <w:pPr>
      <w:pStyle w:val="aa"/>
      <w:jc w:val="both"/>
      <w:rPr>
        <w:rFonts w:ascii="Sakkal Majalla" w:hAnsi="Sakkal Majalla" w:cs="Traditional Arabic"/>
        <w:b/>
        <w:bCs/>
        <w:noProof/>
        <w:sz w:val="36"/>
        <w:szCs w:val="36"/>
      </w:rPr>
    </w:pPr>
    <w:r>
      <w:rPr>
        <w:rFonts w:ascii="Sakkal Majalla" w:hAnsi="Sakkal Majalla" w:cs="Traditional Arabic" w:hint="cs"/>
        <w:b/>
        <w:bCs/>
        <w:noProof/>
        <w:sz w:val="40"/>
        <w:szCs w:val="40"/>
        <w:rtl/>
      </w:rPr>
      <w:t>الفصل الأول</w:t>
    </w:r>
    <w:r w:rsidRPr="00244C40">
      <w:rPr>
        <w:rFonts w:hint="cs"/>
        <w:b/>
        <w:bCs/>
        <w:sz w:val="28"/>
        <w:szCs w:val="28"/>
        <w:rtl/>
        <w:lang w:bidi="ar-DZ"/>
      </w:rPr>
      <w:t xml:space="preserve"> </w:t>
    </w:r>
    <w:r>
      <w:rPr>
        <w:rFonts w:ascii="Sakkal Majalla" w:hAnsi="Sakkal Majalla" w:cs="Traditional Arabic" w:hint="cs"/>
        <w:b/>
        <w:bCs/>
        <w:sz w:val="32"/>
        <w:szCs w:val="32"/>
        <w:rtl/>
      </w:rPr>
      <w:t>ــــــــــــــــــــــــــــــــــــــــــــــــــــ</w:t>
    </w:r>
    <w:r w:rsidRPr="002A1D25">
      <w:rPr>
        <w:rFonts w:ascii="Sakkal Majalla" w:hAnsi="Sakkal Majalla" w:cs="Traditional Arabic" w:hint="cs"/>
        <w:b/>
        <w:bCs/>
        <w:noProof/>
        <w:sz w:val="40"/>
        <w:szCs w:val="40"/>
        <w:rtl/>
      </w:rPr>
      <w:t xml:space="preserve"> </w:t>
    </w:r>
    <w:r w:rsidRPr="002A1D25">
      <w:rPr>
        <w:rFonts w:ascii="Sakkal Majalla" w:hAnsi="Sakkal Majalla" w:cs="Traditional Arabic"/>
        <w:b/>
        <w:bCs/>
        <w:noProof/>
        <w:sz w:val="40"/>
        <w:szCs w:val="40"/>
        <w:rtl/>
      </w:rPr>
      <w:drawing>
        <wp:anchor distT="0" distB="0" distL="114300" distR="114300" simplePos="0" relativeHeight="251659264" behindDoc="1" locked="0" layoutInCell="1" allowOverlap="1">
          <wp:simplePos x="0" y="0"/>
          <wp:positionH relativeFrom="column">
            <wp:posOffset>-408432</wp:posOffset>
          </wp:positionH>
          <wp:positionV relativeFrom="paragraph">
            <wp:posOffset>383718</wp:posOffset>
          </wp:positionV>
          <wp:extent cx="6176924" cy="131673"/>
          <wp:effectExtent l="19050" t="0" r="0" b="0"/>
          <wp:wrapNone/>
          <wp:docPr id="2" name="صورة 3"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21315_"/>
                  <pic:cNvPicPr>
                    <a:picLocks noChangeAspect="1" noChangeArrowheads="1"/>
                  </pic:cNvPicPr>
                </pic:nvPicPr>
                <pic:blipFill>
                  <a:blip r:embed="rId1">
                    <a:lum bright="-54000" contrast="-52000"/>
                    <a:grayscl/>
                    <a:biLevel thresh="50000"/>
                  </a:blip>
                  <a:srcRect/>
                  <a:stretch>
                    <a:fillRect/>
                  </a:stretch>
                </pic:blipFill>
                <pic:spPr bwMode="auto">
                  <a:xfrm>
                    <a:off x="0" y="0"/>
                    <a:ext cx="6176645" cy="125730"/>
                  </a:xfrm>
                  <a:prstGeom prst="rect">
                    <a:avLst/>
                  </a:prstGeom>
                  <a:noFill/>
                </pic:spPr>
              </pic:pic>
            </a:graphicData>
          </a:graphic>
        </wp:anchor>
      </w:drawing>
    </w:r>
    <w:r w:rsidRPr="002A1D25">
      <w:rPr>
        <w:rFonts w:ascii="Sakkal Majalla" w:hAnsi="Sakkal Majalla" w:cs="Traditional Arabic" w:hint="cs"/>
        <w:b/>
        <w:bCs/>
        <w:noProof/>
        <w:sz w:val="40"/>
        <w:szCs w:val="40"/>
        <w:rtl/>
      </w:rPr>
      <w:t xml:space="preserve">الإطار المفاهيمي و النظري للأمن و الأمن الإقليمي </w:t>
    </w:r>
  </w:p>
  <w:p w:rsidR="00E8513B" w:rsidRPr="00E8513B" w:rsidRDefault="00E8513B" w:rsidP="00E8513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C5441"/>
    <w:multiLevelType w:val="hybridMultilevel"/>
    <w:tmpl w:val="FCA62898"/>
    <w:lvl w:ilvl="0" w:tplc="0409000F">
      <w:start w:val="1"/>
      <w:numFmt w:val="decimal"/>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45B60807"/>
    <w:multiLevelType w:val="hybridMultilevel"/>
    <w:tmpl w:val="529CA6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12290"/>
    <o:shapelayout v:ext="edit">
      <o:idmap v:ext="edit" data="7"/>
      <o:rules v:ext="edit">
        <o:r id="V:Rule2" type="connector" idref="#_x0000_s7169"/>
      </o:rules>
    </o:shapelayout>
  </w:hdrShapeDefaults>
  <w:footnotePr>
    <w:numRestart w:val="eachPage"/>
    <w:footnote w:id="0"/>
    <w:footnote w:id="1"/>
  </w:footnotePr>
  <w:endnotePr>
    <w:endnote w:id="0"/>
    <w:endnote w:id="1"/>
  </w:endnotePr>
  <w:compat/>
  <w:rsids>
    <w:rsidRoot w:val="00E0080D"/>
    <w:rsid w:val="000078BF"/>
    <w:rsid w:val="001706DB"/>
    <w:rsid w:val="001A5858"/>
    <w:rsid w:val="00233534"/>
    <w:rsid w:val="002F4CEB"/>
    <w:rsid w:val="003E4193"/>
    <w:rsid w:val="003F24A3"/>
    <w:rsid w:val="00417DE8"/>
    <w:rsid w:val="004D0ABB"/>
    <w:rsid w:val="004D1C8B"/>
    <w:rsid w:val="0057739F"/>
    <w:rsid w:val="005A0484"/>
    <w:rsid w:val="005D39ED"/>
    <w:rsid w:val="007B3F4B"/>
    <w:rsid w:val="008400FE"/>
    <w:rsid w:val="009E5168"/>
    <w:rsid w:val="00A5151F"/>
    <w:rsid w:val="00B03873"/>
    <w:rsid w:val="00BE06D0"/>
    <w:rsid w:val="00C24131"/>
    <w:rsid w:val="00C44304"/>
    <w:rsid w:val="00C8384F"/>
    <w:rsid w:val="00DF4BA6"/>
    <w:rsid w:val="00E0080D"/>
    <w:rsid w:val="00E8513B"/>
    <w:rsid w:val="00FA5F02"/>
    <w:rsid w:val="00FB3F1F"/>
    <w:rsid w:val="00FB484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80D"/>
    <w:pPr>
      <w:bidi/>
    </w:pPr>
    <w:rPr>
      <w:rFonts w:eastAsiaTheme="minorEastAsia"/>
    </w:rPr>
  </w:style>
  <w:style w:type="paragraph" w:styleId="1">
    <w:name w:val="heading 1"/>
    <w:basedOn w:val="a"/>
    <w:next w:val="a"/>
    <w:link w:val="1Char"/>
    <w:uiPriority w:val="9"/>
    <w:qFormat/>
    <w:rsid w:val="00E008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E0080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E008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E0080D"/>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E0080D"/>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E0080D"/>
    <w:rPr>
      <w:rFonts w:asciiTheme="majorHAnsi" w:eastAsiaTheme="majorEastAsia" w:hAnsiTheme="majorHAnsi" w:cstheme="majorBidi"/>
      <w:b/>
      <w:bCs/>
      <w:color w:val="4F81BD" w:themeColor="accent1"/>
    </w:rPr>
  </w:style>
  <w:style w:type="paragraph" w:styleId="a3">
    <w:name w:val="List Paragraph"/>
    <w:basedOn w:val="a"/>
    <w:uiPriority w:val="34"/>
    <w:qFormat/>
    <w:rsid w:val="00E0080D"/>
    <w:pPr>
      <w:ind w:left="720"/>
      <w:contextualSpacing/>
    </w:pPr>
  </w:style>
  <w:style w:type="paragraph" w:styleId="a4">
    <w:name w:val="footnote text"/>
    <w:basedOn w:val="a"/>
    <w:link w:val="Char"/>
    <w:uiPriority w:val="99"/>
    <w:semiHidden/>
    <w:unhideWhenUsed/>
    <w:rsid w:val="00E0080D"/>
    <w:pPr>
      <w:spacing w:after="0" w:line="240" w:lineRule="auto"/>
    </w:pPr>
    <w:rPr>
      <w:sz w:val="20"/>
      <w:szCs w:val="20"/>
    </w:rPr>
  </w:style>
  <w:style w:type="character" w:customStyle="1" w:styleId="Char">
    <w:name w:val="نص حاشية سفلية Char"/>
    <w:basedOn w:val="a0"/>
    <w:link w:val="a4"/>
    <w:uiPriority w:val="99"/>
    <w:semiHidden/>
    <w:rsid w:val="00E0080D"/>
    <w:rPr>
      <w:rFonts w:eastAsiaTheme="minorEastAsia"/>
      <w:sz w:val="20"/>
      <w:szCs w:val="20"/>
    </w:rPr>
  </w:style>
  <w:style w:type="character" w:styleId="a5">
    <w:name w:val="footnote reference"/>
    <w:basedOn w:val="a0"/>
    <w:uiPriority w:val="99"/>
    <w:semiHidden/>
    <w:unhideWhenUsed/>
    <w:rsid w:val="00E0080D"/>
    <w:rPr>
      <w:vertAlign w:val="superscript"/>
    </w:rPr>
  </w:style>
  <w:style w:type="paragraph" w:styleId="a6">
    <w:name w:val="endnote text"/>
    <w:basedOn w:val="a"/>
    <w:link w:val="Char0"/>
    <w:uiPriority w:val="99"/>
    <w:semiHidden/>
    <w:unhideWhenUsed/>
    <w:rsid w:val="00E0080D"/>
    <w:pPr>
      <w:spacing w:after="0" w:line="240" w:lineRule="auto"/>
    </w:pPr>
    <w:rPr>
      <w:sz w:val="20"/>
      <w:szCs w:val="20"/>
    </w:rPr>
  </w:style>
  <w:style w:type="character" w:customStyle="1" w:styleId="Char0">
    <w:name w:val="نص تعليق ختامي Char"/>
    <w:basedOn w:val="a0"/>
    <w:link w:val="a6"/>
    <w:uiPriority w:val="99"/>
    <w:semiHidden/>
    <w:rsid w:val="00E0080D"/>
    <w:rPr>
      <w:rFonts w:eastAsiaTheme="minorEastAsia"/>
      <w:sz w:val="20"/>
      <w:szCs w:val="20"/>
    </w:rPr>
  </w:style>
  <w:style w:type="character" w:styleId="a7">
    <w:name w:val="endnote reference"/>
    <w:basedOn w:val="a0"/>
    <w:uiPriority w:val="99"/>
    <w:semiHidden/>
    <w:unhideWhenUsed/>
    <w:rsid w:val="00E0080D"/>
    <w:rPr>
      <w:vertAlign w:val="superscript"/>
    </w:rPr>
  </w:style>
  <w:style w:type="character" w:styleId="Hyperlink">
    <w:name w:val="Hyperlink"/>
    <w:basedOn w:val="a0"/>
    <w:uiPriority w:val="99"/>
    <w:unhideWhenUsed/>
    <w:rsid w:val="00E0080D"/>
    <w:rPr>
      <w:color w:val="0000FF" w:themeColor="hyperlink"/>
      <w:u w:val="single"/>
    </w:rPr>
  </w:style>
  <w:style w:type="paragraph" w:styleId="a8">
    <w:name w:val="No Spacing"/>
    <w:uiPriority w:val="1"/>
    <w:qFormat/>
    <w:rsid w:val="00E0080D"/>
    <w:pPr>
      <w:bidi/>
      <w:spacing w:after="0" w:line="240" w:lineRule="auto"/>
    </w:pPr>
    <w:rPr>
      <w:rFonts w:eastAsiaTheme="minorEastAsia"/>
    </w:rPr>
  </w:style>
  <w:style w:type="table" w:styleId="a9">
    <w:name w:val="Table Grid"/>
    <w:basedOn w:val="a1"/>
    <w:uiPriority w:val="59"/>
    <w:rsid w:val="00E0080D"/>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Char1"/>
    <w:uiPriority w:val="99"/>
    <w:unhideWhenUsed/>
    <w:rsid w:val="00E0080D"/>
    <w:pPr>
      <w:tabs>
        <w:tab w:val="center" w:pos="4153"/>
        <w:tab w:val="right" w:pos="8306"/>
      </w:tabs>
      <w:spacing w:after="0" w:line="240" w:lineRule="auto"/>
    </w:pPr>
  </w:style>
  <w:style w:type="character" w:customStyle="1" w:styleId="Char1">
    <w:name w:val="رأس صفحة Char"/>
    <w:basedOn w:val="a0"/>
    <w:link w:val="aa"/>
    <w:uiPriority w:val="99"/>
    <w:rsid w:val="00E0080D"/>
    <w:rPr>
      <w:rFonts w:eastAsiaTheme="minorEastAsia"/>
    </w:rPr>
  </w:style>
  <w:style w:type="paragraph" w:styleId="ab">
    <w:name w:val="footer"/>
    <w:basedOn w:val="a"/>
    <w:link w:val="Char2"/>
    <w:uiPriority w:val="99"/>
    <w:semiHidden/>
    <w:unhideWhenUsed/>
    <w:rsid w:val="00E0080D"/>
    <w:pPr>
      <w:tabs>
        <w:tab w:val="center" w:pos="4153"/>
        <w:tab w:val="right" w:pos="8306"/>
      </w:tabs>
      <w:spacing w:after="0" w:line="240" w:lineRule="auto"/>
    </w:pPr>
  </w:style>
  <w:style w:type="character" w:customStyle="1" w:styleId="Char2">
    <w:name w:val="تذييل صفحة Char"/>
    <w:basedOn w:val="a0"/>
    <w:link w:val="ab"/>
    <w:uiPriority w:val="99"/>
    <w:semiHidden/>
    <w:rsid w:val="00E0080D"/>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522FD-72C7-4411-82F4-A9C9D534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46</Pages>
  <Words>7424</Words>
  <Characters>42321</Characters>
  <Application>Microsoft Office Word</Application>
  <DocSecurity>0</DocSecurity>
  <Lines>352</Lines>
  <Paragraphs>99</Paragraphs>
  <ScaleCrop>false</ScaleCrop>
  <Company/>
  <LinksUpToDate>false</LinksUpToDate>
  <CharactersWithSpaces>49646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ESSALAM</dc:creator>
  <cp:lastModifiedBy>ESSALAM</cp:lastModifiedBy>
  <cp:revision>6</cp:revision>
  <cp:lastPrinted>2016-09-19T10:40:00Z</cp:lastPrinted>
  <dcterms:created xsi:type="dcterms:W3CDTF">2016-09-19T09:12:00Z</dcterms:created>
  <dcterms:modified xsi:type="dcterms:W3CDTF">2016-09-19T10:42:00Z</dcterms:modified>
</cp:coreProperties>
</file>